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E9819" w14:textId="77777777" w:rsidR="00BD41B5" w:rsidRDefault="00BD41B5">
      <w:pPr>
        <w:jc w:val="center"/>
        <w:rPr>
          <w:rFonts w:ascii="黑体" w:eastAsia="黑体" w:hAnsi="黑体"/>
          <w:sz w:val="44"/>
        </w:rPr>
      </w:pPr>
    </w:p>
    <w:p w14:paraId="620DC41B" w14:textId="77777777" w:rsidR="00BD41B5" w:rsidRDefault="00BD41B5">
      <w:pPr>
        <w:jc w:val="center"/>
        <w:rPr>
          <w:rFonts w:ascii="黑体" w:eastAsia="黑体" w:hAnsi="黑体"/>
          <w:sz w:val="44"/>
        </w:rPr>
      </w:pPr>
    </w:p>
    <w:p w14:paraId="45293585" w14:textId="77777777" w:rsidR="00BD41B5" w:rsidRDefault="00BD41B5">
      <w:pPr>
        <w:jc w:val="center"/>
        <w:rPr>
          <w:rFonts w:ascii="黑体" w:eastAsia="黑体" w:hAnsi="黑体"/>
          <w:sz w:val="44"/>
        </w:rPr>
      </w:pPr>
    </w:p>
    <w:p w14:paraId="58F716DE" w14:textId="77777777" w:rsidR="00BD41B5" w:rsidRDefault="00357479">
      <w:pPr>
        <w:jc w:val="center"/>
        <w:rPr>
          <w:rFonts w:ascii="黑体" w:eastAsia="黑体" w:hAnsi="黑体"/>
          <w:sz w:val="44"/>
        </w:rPr>
      </w:pPr>
      <w:r>
        <w:rPr>
          <w:rFonts w:ascii="黑体" w:eastAsia="黑体" w:hAnsi="黑体" w:hint="eastAsia"/>
          <w:sz w:val="44"/>
        </w:rPr>
        <w:t>201</w:t>
      </w:r>
      <w:r w:rsidR="007768F8">
        <w:rPr>
          <w:rFonts w:ascii="黑体" w:eastAsia="黑体" w:hAnsi="黑体" w:hint="eastAsia"/>
          <w:sz w:val="44"/>
        </w:rPr>
        <w:t>8</w:t>
      </w:r>
      <w:r>
        <w:rPr>
          <w:rFonts w:ascii="黑体" w:eastAsia="黑体" w:hAnsi="黑体" w:hint="eastAsia"/>
          <w:sz w:val="44"/>
        </w:rPr>
        <w:t>RoboCup机器人世界杯中国赛比赛规则</w:t>
      </w:r>
    </w:p>
    <w:p w14:paraId="1A351D8A" w14:textId="77777777" w:rsidR="00BD41B5" w:rsidRDefault="00BD41B5">
      <w:pPr>
        <w:rPr>
          <w:rFonts w:ascii="黑体" w:eastAsia="黑体" w:hAnsi="黑体"/>
          <w:sz w:val="44"/>
        </w:rPr>
      </w:pPr>
    </w:p>
    <w:p w14:paraId="02BAF747" w14:textId="77777777" w:rsidR="00BD41B5" w:rsidRDefault="00BD41B5">
      <w:pPr>
        <w:rPr>
          <w:rFonts w:ascii="黑体" w:eastAsia="黑体" w:hAnsi="黑体"/>
          <w:sz w:val="44"/>
        </w:rPr>
      </w:pPr>
    </w:p>
    <w:p w14:paraId="59ACFE7D" w14:textId="77777777" w:rsidR="00BD41B5" w:rsidRDefault="00BD41B5">
      <w:pPr>
        <w:rPr>
          <w:rFonts w:ascii="黑体" w:eastAsia="黑体" w:hAnsi="黑体"/>
          <w:sz w:val="44"/>
        </w:rPr>
      </w:pPr>
    </w:p>
    <w:p w14:paraId="5CABD4E2" w14:textId="77777777" w:rsidR="00BD41B5" w:rsidRDefault="00357479">
      <w:pPr>
        <w:jc w:val="center"/>
        <w:rPr>
          <w:rFonts w:ascii="黑体" w:eastAsia="黑体" w:hAnsi="黑体"/>
          <w:sz w:val="44"/>
        </w:rPr>
      </w:pPr>
      <w:r>
        <w:rPr>
          <w:rFonts w:ascii="黑体" w:eastAsia="黑体" w:hAnsi="黑体" w:hint="eastAsia"/>
          <w:sz w:val="44"/>
        </w:rPr>
        <w:t>标准平台组（RCJ-F180 中学）项目</w:t>
      </w:r>
    </w:p>
    <w:p w14:paraId="4712B9EB" w14:textId="77777777" w:rsidR="00BD41B5" w:rsidRDefault="00357479">
      <w:pPr>
        <w:jc w:val="center"/>
        <w:rPr>
          <w:rFonts w:ascii="黑体" w:eastAsia="黑体" w:hAnsi="黑体"/>
          <w:sz w:val="36"/>
          <w:szCs w:val="36"/>
        </w:rPr>
      </w:pPr>
      <w:r>
        <w:rPr>
          <w:rFonts w:ascii="黑体" w:eastAsia="黑体" w:hAnsi="黑体" w:hint="eastAsia"/>
          <w:sz w:val="36"/>
          <w:szCs w:val="36"/>
        </w:rPr>
        <w:t>标</w:t>
      </w:r>
      <w:r w:rsidR="00624403">
        <w:rPr>
          <w:rFonts w:ascii="黑体" w:eastAsia="黑体" w:hAnsi="黑体" w:hint="eastAsia"/>
          <w:sz w:val="36"/>
          <w:szCs w:val="36"/>
        </w:rPr>
        <w:t>准</w:t>
      </w:r>
      <w:r>
        <w:rPr>
          <w:rFonts w:ascii="黑体" w:eastAsia="黑体" w:hAnsi="黑体" w:hint="eastAsia"/>
          <w:sz w:val="36"/>
          <w:szCs w:val="36"/>
        </w:rPr>
        <w:t>平台组技能赛（RCJ-F180 中学）</w:t>
      </w:r>
    </w:p>
    <w:p w14:paraId="347341B7" w14:textId="77777777" w:rsidR="00BD41B5" w:rsidRDefault="00BD41B5">
      <w:pPr>
        <w:spacing w:line="720" w:lineRule="auto"/>
        <w:jc w:val="center"/>
        <w:rPr>
          <w:rFonts w:asciiTheme="minorEastAsia" w:hAnsiTheme="minorEastAsia" w:cstheme="minorEastAsia"/>
          <w:b/>
          <w:bCs/>
          <w:sz w:val="44"/>
          <w:szCs w:val="44"/>
        </w:rPr>
      </w:pPr>
    </w:p>
    <w:p w14:paraId="44ACDF0C" w14:textId="77777777" w:rsidR="00BD41B5" w:rsidRDefault="00BD41B5">
      <w:pPr>
        <w:spacing w:line="720" w:lineRule="auto"/>
        <w:jc w:val="center"/>
        <w:rPr>
          <w:rFonts w:asciiTheme="minorEastAsia" w:hAnsiTheme="minorEastAsia" w:cstheme="minorEastAsia"/>
          <w:b/>
          <w:bCs/>
          <w:sz w:val="44"/>
          <w:szCs w:val="44"/>
        </w:rPr>
      </w:pPr>
    </w:p>
    <w:p w14:paraId="36F5B9D5" w14:textId="77777777" w:rsidR="00BD41B5" w:rsidRDefault="00BD41B5">
      <w:pPr>
        <w:jc w:val="center"/>
        <w:rPr>
          <w:rFonts w:ascii="黑体" w:eastAsia="黑体" w:hAnsi="黑体"/>
          <w:sz w:val="44"/>
          <w:szCs w:val="44"/>
        </w:rPr>
      </w:pPr>
    </w:p>
    <w:p w14:paraId="0BE6FE7E" w14:textId="77777777" w:rsidR="00BD41B5" w:rsidRDefault="00BD41B5">
      <w:pPr>
        <w:jc w:val="center"/>
        <w:rPr>
          <w:rFonts w:ascii="黑体" w:eastAsia="黑体" w:hAnsi="黑体"/>
          <w:sz w:val="44"/>
          <w:szCs w:val="44"/>
        </w:rPr>
      </w:pPr>
    </w:p>
    <w:p w14:paraId="37BDE0A5" w14:textId="77777777" w:rsidR="00BD41B5" w:rsidRDefault="00BD41B5">
      <w:pPr>
        <w:jc w:val="center"/>
        <w:rPr>
          <w:rFonts w:ascii="黑体" w:eastAsia="黑体" w:hAnsi="黑体"/>
          <w:sz w:val="44"/>
          <w:szCs w:val="44"/>
        </w:rPr>
      </w:pPr>
    </w:p>
    <w:p w14:paraId="0A5FEE9D" w14:textId="77777777" w:rsidR="00BD41B5" w:rsidRDefault="00BD41B5">
      <w:pPr>
        <w:jc w:val="center"/>
        <w:rPr>
          <w:rFonts w:ascii="黑体" w:eastAsia="黑体" w:hAnsi="黑体"/>
          <w:sz w:val="44"/>
          <w:szCs w:val="44"/>
        </w:rPr>
      </w:pPr>
    </w:p>
    <w:p w14:paraId="1D51BA41" w14:textId="77777777" w:rsidR="00BD41B5" w:rsidRDefault="00BD41B5">
      <w:pPr>
        <w:jc w:val="center"/>
        <w:rPr>
          <w:rFonts w:ascii="黑体" w:eastAsia="黑体" w:hAnsi="黑体"/>
          <w:sz w:val="44"/>
          <w:szCs w:val="44"/>
        </w:rPr>
      </w:pPr>
    </w:p>
    <w:p w14:paraId="63631273" w14:textId="77777777" w:rsidR="00BD41B5" w:rsidRDefault="00357479">
      <w:pPr>
        <w:jc w:val="center"/>
        <w:rPr>
          <w:rFonts w:ascii="黑体" w:eastAsia="黑体" w:hAnsi="黑体"/>
          <w:sz w:val="36"/>
          <w:szCs w:val="36"/>
        </w:rPr>
      </w:pPr>
      <w:r>
        <w:rPr>
          <w:rFonts w:ascii="黑体" w:eastAsia="黑体" w:hAnsi="黑体" w:hint="eastAsia"/>
          <w:sz w:val="36"/>
          <w:szCs w:val="36"/>
        </w:rPr>
        <w:t>201</w:t>
      </w:r>
      <w:r w:rsidR="007768F8">
        <w:rPr>
          <w:rFonts w:ascii="黑体" w:eastAsia="黑体" w:hAnsi="黑体" w:hint="eastAsia"/>
          <w:sz w:val="36"/>
          <w:szCs w:val="36"/>
        </w:rPr>
        <w:t>8</w:t>
      </w:r>
      <w:r>
        <w:rPr>
          <w:rFonts w:ascii="黑体" w:eastAsia="黑体" w:hAnsi="黑体"/>
          <w:sz w:val="36"/>
          <w:szCs w:val="36"/>
        </w:rPr>
        <w:t xml:space="preserve"> </w:t>
      </w:r>
      <w:proofErr w:type="spellStart"/>
      <w:r>
        <w:rPr>
          <w:rFonts w:ascii="黑体" w:eastAsia="黑体" w:hAnsi="黑体" w:hint="eastAsia"/>
          <w:sz w:val="36"/>
          <w:szCs w:val="36"/>
        </w:rPr>
        <w:t>RoboCup</w:t>
      </w:r>
      <w:proofErr w:type="spellEnd"/>
      <w:r>
        <w:rPr>
          <w:rFonts w:ascii="黑体" w:eastAsia="黑体" w:hAnsi="黑体" w:hint="eastAsia"/>
          <w:sz w:val="36"/>
          <w:szCs w:val="36"/>
        </w:rPr>
        <w:t>机器人世界杯中国赛</w:t>
      </w:r>
    </w:p>
    <w:p w14:paraId="6AC7A083" w14:textId="77777777" w:rsidR="00BD41B5" w:rsidRDefault="00357479">
      <w:pPr>
        <w:jc w:val="center"/>
        <w:rPr>
          <w:rFonts w:ascii="黑体" w:eastAsia="黑体" w:hAnsi="黑体"/>
          <w:sz w:val="36"/>
          <w:szCs w:val="36"/>
        </w:rPr>
      </w:pPr>
      <w:r>
        <w:rPr>
          <w:rFonts w:ascii="黑体" w:eastAsia="黑体" w:hAnsi="黑体" w:hint="eastAsia"/>
          <w:sz w:val="36"/>
          <w:szCs w:val="36"/>
        </w:rPr>
        <w:t>标准平台组（RCJ-F180 中学）项目技术委员会</w:t>
      </w:r>
    </w:p>
    <w:p w14:paraId="0765C086" w14:textId="77777777" w:rsidR="00BD41B5" w:rsidRDefault="00BD41B5">
      <w:pPr>
        <w:jc w:val="center"/>
        <w:rPr>
          <w:rFonts w:ascii="黑体" w:eastAsia="黑体" w:hAnsi="黑体"/>
          <w:sz w:val="36"/>
          <w:szCs w:val="36"/>
        </w:rPr>
      </w:pPr>
    </w:p>
    <w:p w14:paraId="65977CC4" w14:textId="77777777" w:rsidR="00BD41B5" w:rsidRDefault="00357479">
      <w:pPr>
        <w:jc w:val="center"/>
        <w:rPr>
          <w:sz w:val="36"/>
          <w:szCs w:val="36"/>
        </w:rPr>
      </w:pPr>
      <w:r>
        <w:rPr>
          <w:rFonts w:ascii="黑体" w:eastAsia="黑体" w:hAnsi="黑体"/>
          <w:sz w:val="36"/>
          <w:szCs w:val="36"/>
        </w:rPr>
        <w:t>201</w:t>
      </w:r>
      <w:r w:rsidR="007768F8">
        <w:rPr>
          <w:rFonts w:ascii="黑体" w:eastAsia="黑体" w:hAnsi="黑体" w:hint="eastAsia"/>
          <w:sz w:val="36"/>
          <w:szCs w:val="36"/>
        </w:rPr>
        <w:t>8</w:t>
      </w:r>
      <w:r>
        <w:rPr>
          <w:rFonts w:ascii="黑体" w:eastAsia="黑体" w:hAnsi="黑体"/>
          <w:sz w:val="36"/>
          <w:szCs w:val="36"/>
        </w:rPr>
        <w:t>年1月</w:t>
      </w:r>
      <w:r w:rsidR="007768F8">
        <w:rPr>
          <w:rFonts w:ascii="黑体" w:eastAsia="黑体" w:hAnsi="黑体" w:hint="eastAsia"/>
          <w:sz w:val="36"/>
          <w:szCs w:val="36"/>
        </w:rPr>
        <w:t>28</w:t>
      </w:r>
      <w:r>
        <w:rPr>
          <w:rFonts w:ascii="黑体" w:eastAsia="黑体" w:hAnsi="黑体"/>
          <w:sz w:val="36"/>
          <w:szCs w:val="36"/>
        </w:rPr>
        <w:t>日</w:t>
      </w:r>
    </w:p>
    <w:p w14:paraId="7F9A4BDB" w14:textId="77777777" w:rsidR="00BD41B5" w:rsidRDefault="00357479">
      <w:pPr>
        <w:widowControl/>
        <w:jc w:val="left"/>
        <w:rPr>
          <w:sz w:val="36"/>
          <w:szCs w:val="36"/>
        </w:rPr>
      </w:pPr>
      <w:r>
        <w:rPr>
          <w:sz w:val="36"/>
          <w:szCs w:val="36"/>
        </w:rPr>
        <w:br w:type="page"/>
      </w:r>
    </w:p>
    <w:sdt>
      <w:sdtPr>
        <w:rPr>
          <w:rFonts w:asciiTheme="minorHAnsi" w:eastAsiaTheme="minorEastAsia" w:hAnsiTheme="minorHAnsi" w:cstheme="minorBidi"/>
          <w:color w:val="auto"/>
          <w:kern w:val="2"/>
          <w:sz w:val="21"/>
          <w:szCs w:val="22"/>
          <w:lang w:val="zh-CN"/>
        </w:rPr>
        <w:id w:val="-1433655185"/>
      </w:sdtPr>
      <w:sdtEndPr>
        <w:rPr>
          <w:b/>
          <w:bCs/>
        </w:rPr>
      </w:sdtEndPr>
      <w:sdtContent>
        <w:p w14:paraId="5D5D1CE6" w14:textId="77777777" w:rsidR="00BD41B5" w:rsidRDefault="00357479">
          <w:pPr>
            <w:pStyle w:val="TOC1"/>
            <w:jc w:val="center"/>
            <w:rPr>
              <w:color w:val="auto"/>
              <w:sz w:val="28"/>
              <w:szCs w:val="28"/>
            </w:rPr>
          </w:pPr>
          <w:r>
            <w:rPr>
              <w:color w:val="auto"/>
              <w:sz w:val="28"/>
              <w:szCs w:val="28"/>
              <w:lang w:val="zh-CN"/>
            </w:rPr>
            <w:t>目</w:t>
          </w:r>
          <w:r>
            <w:rPr>
              <w:rFonts w:hint="eastAsia"/>
              <w:color w:val="auto"/>
              <w:sz w:val="28"/>
              <w:szCs w:val="28"/>
              <w:lang w:val="zh-CN"/>
            </w:rPr>
            <w:t xml:space="preserve">  </w:t>
          </w:r>
          <w:r>
            <w:rPr>
              <w:color w:val="auto"/>
              <w:sz w:val="28"/>
              <w:szCs w:val="28"/>
              <w:lang w:val="zh-CN"/>
            </w:rPr>
            <w:t>录</w:t>
          </w:r>
        </w:p>
        <w:p w14:paraId="582A85A2" w14:textId="77777777" w:rsidR="00BD41B5" w:rsidRPr="000F76FF" w:rsidRDefault="0058274C">
          <w:pPr>
            <w:pStyle w:val="11"/>
            <w:tabs>
              <w:tab w:val="right" w:leader="dot" w:pos="8306"/>
            </w:tabs>
            <w:rPr>
              <w:rFonts w:asciiTheme="minorEastAsia" w:hAnsiTheme="minorEastAsia"/>
              <w:noProof/>
              <w:sz w:val="28"/>
              <w:szCs w:val="28"/>
            </w:rPr>
          </w:pPr>
          <w:r w:rsidRPr="000F76FF">
            <w:rPr>
              <w:rFonts w:asciiTheme="minorEastAsia" w:hAnsiTheme="minorEastAsia"/>
              <w:sz w:val="28"/>
              <w:szCs w:val="28"/>
            </w:rPr>
            <w:fldChar w:fldCharType="begin"/>
          </w:r>
          <w:r w:rsidR="00357479" w:rsidRPr="000F76FF">
            <w:rPr>
              <w:rFonts w:asciiTheme="minorEastAsia" w:hAnsiTheme="minorEastAsia"/>
              <w:sz w:val="28"/>
              <w:szCs w:val="28"/>
            </w:rPr>
            <w:instrText xml:space="preserve"> TOC \o "1-3" \h \z \u </w:instrText>
          </w:r>
          <w:r w:rsidRPr="000F76FF">
            <w:rPr>
              <w:rFonts w:asciiTheme="minorEastAsia" w:hAnsiTheme="minorEastAsia"/>
              <w:sz w:val="28"/>
              <w:szCs w:val="28"/>
            </w:rPr>
            <w:fldChar w:fldCharType="separate"/>
          </w:r>
          <w:hyperlink w:anchor="_Toc23964" w:history="1">
            <w:r w:rsidR="00357479" w:rsidRPr="000F76FF">
              <w:rPr>
                <w:rFonts w:asciiTheme="minorEastAsia" w:hAnsiTheme="minorEastAsia"/>
                <w:noProof/>
                <w:sz w:val="28"/>
                <w:szCs w:val="28"/>
              </w:rPr>
              <w:t>一、项目简介</w:t>
            </w:r>
            <w:r w:rsidR="00357479" w:rsidRPr="000F76FF">
              <w:rPr>
                <w:rFonts w:asciiTheme="minorEastAsia" w:hAnsiTheme="minorEastAsia"/>
                <w:noProof/>
                <w:sz w:val="28"/>
                <w:szCs w:val="28"/>
              </w:rPr>
              <w:tab/>
            </w:r>
            <w:r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_Toc23964 </w:instrText>
            </w:r>
            <w:r w:rsidRPr="000F76FF">
              <w:rPr>
                <w:rFonts w:asciiTheme="minorEastAsia" w:hAnsiTheme="minorEastAsia"/>
                <w:noProof/>
                <w:sz w:val="28"/>
                <w:szCs w:val="28"/>
              </w:rPr>
              <w:fldChar w:fldCharType="separate"/>
            </w:r>
            <w:r w:rsidR="000F76FF">
              <w:rPr>
                <w:rFonts w:asciiTheme="minorEastAsia" w:hAnsiTheme="minorEastAsia"/>
                <w:noProof/>
                <w:sz w:val="28"/>
                <w:szCs w:val="28"/>
              </w:rPr>
              <w:t>4</w:t>
            </w:r>
            <w:r w:rsidRPr="000F76FF">
              <w:rPr>
                <w:rFonts w:asciiTheme="minorEastAsia" w:hAnsiTheme="minorEastAsia"/>
                <w:noProof/>
                <w:sz w:val="28"/>
                <w:szCs w:val="28"/>
              </w:rPr>
              <w:fldChar w:fldCharType="end"/>
            </w:r>
          </w:hyperlink>
        </w:p>
        <w:p w14:paraId="72558F22" w14:textId="77777777" w:rsidR="00BD41B5" w:rsidRPr="000F76FF" w:rsidRDefault="008C263B">
          <w:pPr>
            <w:pStyle w:val="11"/>
            <w:tabs>
              <w:tab w:val="right" w:leader="dot" w:pos="8306"/>
            </w:tabs>
            <w:rPr>
              <w:rFonts w:asciiTheme="minorEastAsia" w:hAnsiTheme="minorEastAsia"/>
              <w:noProof/>
              <w:sz w:val="28"/>
              <w:szCs w:val="28"/>
            </w:rPr>
          </w:pPr>
          <w:hyperlink w:anchor="_Toc29047" w:history="1">
            <w:r w:rsidR="00357479" w:rsidRPr="000F76FF">
              <w:rPr>
                <w:rFonts w:asciiTheme="minorEastAsia" w:hAnsiTheme="minorEastAsia" w:hint="eastAsia"/>
                <w:noProof/>
                <w:sz w:val="28"/>
                <w:szCs w:val="28"/>
              </w:rPr>
              <w:t>二、技术委员会</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_Toc29047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4</w:t>
            </w:r>
            <w:r w:rsidR="0058274C" w:rsidRPr="000F76FF">
              <w:rPr>
                <w:rFonts w:asciiTheme="minorEastAsia" w:hAnsiTheme="minorEastAsia"/>
                <w:noProof/>
                <w:sz w:val="28"/>
                <w:szCs w:val="28"/>
              </w:rPr>
              <w:fldChar w:fldCharType="end"/>
            </w:r>
          </w:hyperlink>
        </w:p>
        <w:p w14:paraId="57611225" w14:textId="77777777" w:rsidR="00BD41B5" w:rsidRPr="000F76FF" w:rsidRDefault="008C263B">
          <w:pPr>
            <w:pStyle w:val="11"/>
            <w:tabs>
              <w:tab w:val="right" w:leader="dot" w:pos="8306"/>
            </w:tabs>
            <w:rPr>
              <w:rFonts w:asciiTheme="minorEastAsia" w:hAnsiTheme="minorEastAsia"/>
              <w:noProof/>
              <w:sz w:val="28"/>
              <w:szCs w:val="28"/>
            </w:rPr>
          </w:pPr>
          <w:hyperlink w:anchor="_Toc9986" w:history="1">
            <w:r w:rsidR="00357479" w:rsidRPr="000F76FF">
              <w:rPr>
                <w:rFonts w:asciiTheme="minorEastAsia" w:hAnsiTheme="minorEastAsia" w:hint="eastAsia"/>
                <w:noProof/>
                <w:sz w:val="28"/>
                <w:szCs w:val="28"/>
              </w:rPr>
              <w:t>三、赛项规则说明</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_Toc9986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4</w:t>
            </w:r>
            <w:r w:rsidR="0058274C" w:rsidRPr="000F76FF">
              <w:rPr>
                <w:rFonts w:asciiTheme="minorEastAsia" w:hAnsiTheme="minorEastAsia"/>
                <w:noProof/>
                <w:sz w:val="28"/>
                <w:szCs w:val="28"/>
              </w:rPr>
              <w:fldChar w:fldCharType="end"/>
            </w:r>
          </w:hyperlink>
        </w:p>
        <w:p w14:paraId="42020CF4" w14:textId="77777777" w:rsidR="00BD41B5" w:rsidRPr="000F76FF" w:rsidRDefault="008C263B">
          <w:pPr>
            <w:pStyle w:val="21"/>
            <w:tabs>
              <w:tab w:val="right" w:leader="dot" w:pos="8306"/>
            </w:tabs>
            <w:rPr>
              <w:rFonts w:asciiTheme="minorEastAsia" w:hAnsiTheme="minorEastAsia"/>
              <w:noProof/>
              <w:sz w:val="28"/>
              <w:szCs w:val="28"/>
            </w:rPr>
          </w:pPr>
          <w:hyperlink w:anchor="_Toc12346" w:history="1">
            <w:r w:rsidR="00357479" w:rsidRPr="000F76FF">
              <w:rPr>
                <w:rFonts w:asciiTheme="minorEastAsia" w:hAnsiTheme="minorEastAsia" w:hint="eastAsia"/>
                <w:noProof/>
                <w:sz w:val="28"/>
                <w:szCs w:val="28"/>
              </w:rPr>
              <w:t>规则</w:t>
            </w:r>
            <w:r w:rsidR="00357479" w:rsidRPr="000F76FF">
              <w:rPr>
                <w:rFonts w:asciiTheme="minorEastAsia" w:hAnsiTheme="minorEastAsia"/>
                <w:noProof/>
                <w:sz w:val="28"/>
                <w:szCs w:val="28"/>
              </w:rPr>
              <w:t xml:space="preserve">1 </w:t>
            </w:r>
            <w:r w:rsidR="00357479" w:rsidRPr="000F76FF">
              <w:rPr>
                <w:rFonts w:asciiTheme="minorEastAsia" w:hAnsiTheme="minorEastAsia" w:hint="eastAsia"/>
                <w:noProof/>
                <w:sz w:val="28"/>
                <w:szCs w:val="28"/>
              </w:rPr>
              <w:t>比赛总体流程</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_Toc12346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4</w:t>
            </w:r>
            <w:r w:rsidR="0058274C" w:rsidRPr="000F76FF">
              <w:rPr>
                <w:rFonts w:asciiTheme="minorEastAsia" w:hAnsiTheme="minorEastAsia"/>
                <w:noProof/>
                <w:sz w:val="28"/>
                <w:szCs w:val="28"/>
              </w:rPr>
              <w:fldChar w:fldCharType="end"/>
            </w:r>
          </w:hyperlink>
        </w:p>
        <w:p w14:paraId="63B7BB9D" w14:textId="77777777" w:rsidR="00BD41B5" w:rsidRPr="000F76FF" w:rsidRDefault="008C263B">
          <w:pPr>
            <w:pStyle w:val="31"/>
            <w:tabs>
              <w:tab w:val="right" w:leader="dot" w:pos="8306"/>
            </w:tabs>
            <w:rPr>
              <w:rFonts w:asciiTheme="minorEastAsia" w:hAnsiTheme="minorEastAsia"/>
              <w:noProof/>
              <w:sz w:val="28"/>
              <w:szCs w:val="28"/>
            </w:rPr>
          </w:pPr>
          <w:hyperlink w:anchor="_Toc24444" w:history="1">
            <w:r w:rsidR="00357479" w:rsidRPr="000F76FF">
              <w:rPr>
                <w:rFonts w:asciiTheme="minorEastAsia" w:hAnsiTheme="minorEastAsia"/>
                <w:noProof/>
                <w:sz w:val="28"/>
                <w:szCs w:val="28"/>
              </w:rPr>
              <w:t xml:space="preserve">1.1 </w:t>
            </w:r>
            <w:r w:rsidR="00357479" w:rsidRPr="000F76FF">
              <w:rPr>
                <w:rFonts w:asciiTheme="minorEastAsia" w:hAnsiTheme="minorEastAsia" w:hint="eastAsia"/>
                <w:noProof/>
                <w:sz w:val="28"/>
                <w:szCs w:val="28"/>
              </w:rPr>
              <w:t>比赛周期</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_Toc24444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4</w:t>
            </w:r>
            <w:r w:rsidR="0058274C" w:rsidRPr="000F76FF">
              <w:rPr>
                <w:rFonts w:asciiTheme="minorEastAsia" w:hAnsiTheme="minorEastAsia"/>
                <w:noProof/>
                <w:sz w:val="28"/>
                <w:szCs w:val="28"/>
              </w:rPr>
              <w:fldChar w:fldCharType="end"/>
            </w:r>
          </w:hyperlink>
        </w:p>
        <w:p w14:paraId="1AA5611C" w14:textId="77777777" w:rsidR="00BD41B5" w:rsidRPr="000F76FF" w:rsidRDefault="008C263B">
          <w:pPr>
            <w:pStyle w:val="31"/>
            <w:tabs>
              <w:tab w:val="right" w:leader="dot" w:pos="8306"/>
            </w:tabs>
            <w:rPr>
              <w:rFonts w:asciiTheme="minorEastAsia" w:hAnsiTheme="minorEastAsia"/>
              <w:noProof/>
              <w:sz w:val="28"/>
              <w:szCs w:val="28"/>
            </w:rPr>
          </w:pPr>
          <w:hyperlink w:anchor="_Toc22440" w:history="1">
            <w:r w:rsidR="00357479" w:rsidRPr="000F76FF">
              <w:rPr>
                <w:rFonts w:asciiTheme="minorEastAsia" w:hAnsiTheme="minorEastAsia"/>
                <w:noProof/>
                <w:sz w:val="28"/>
                <w:szCs w:val="28"/>
              </w:rPr>
              <w:t>1.</w:t>
            </w:r>
            <w:r w:rsidR="00357479" w:rsidRPr="000F76FF">
              <w:rPr>
                <w:rFonts w:asciiTheme="minorEastAsia" w:hAnsiTheme="minorEastAsia" w:hint="eastAsia"/>
                <w:noProof/>
                <w:sz w:val="28"/>
                <w:szCs w:val="28"/>
              </w:rPr>
              <w:t>2</w:t>
            </w:r>
            <w:r w:rsidR="00357479" w:rsidRPr="000F76FF">
              <w:rPr>
                <w:rFonts w:asciiTheme="minorEastAsia" w:hAnsiTheme="minorEastAsia"/>
                <w:noProof/>
                <w:sz w:val="28"/>
                <w:szCs w:val="28"/>
              </w:rPr>
              <w:t xml:space="preserve"> </w:t>
            </w:r>
            <w:r w:rsidR="00357479" w:rsidRPr="000F76FF">
              <w:rPr>
                <w:rFonts w:asciiTheme="minorEastAsia" w:hAnsiTheme="minorEastAsia" w:hint="eastAsia"/>
                <w:noProof/>
                <w:sz w:val="28"/>
                <w:szCs w:val="28"/>
              </w:rPr>
              <w:t>检录入场</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_Toc22440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4</w:t>
            </w:r>
            <w:r w:rsidR="0058274C" w:rsidRPr="000F76FF">
              <w:rPr>
                <w:rFonts w:asciiTheme="minorEastAsia" w:hAnsiTheme="minorEastAsia"/>
                <w:noProof/>
                <w:sz w:val="28"/>
                <w:szCs w:val="28"/>
              </w:rPr>
              <w:fldChar w:fldCharType="end"/>
            </w:r>
          </w:hyperlink>
        </w:p>
        <w:p w14:paraId="558B384D" w14:textId="77777777" w:rsidR="00BD41B5" w:rsidRPr="000F76FF" w:rsidRDefault="008C263B">
          <w:pPr>
            <w:pStyle w:val="31"/>
            <w:tabs>
              <w:tab w:val="right" w:leader="dot" w:pos="8306"/>
            </w:tabs>
            <w:rPr>
              <w:rFonts w:asciiTheme="minorEastAsia" w:hAnsiTheme="minorEastAsia"/>
              <w:noProof/>
              <w:sz w:val="28"/>
              <w:szCs w:val="28"/>
            </w:rPr>
          </w:pPr>
          <w:hyperlink w:anchor="_Toc26941" w:history="1">
            <w:r w:rsidR="00357479" w:rsidRPr="000F76FF">
              <w:rPr>
                <w:rFonts w:asciiTheme="minorEastAsia" w:hAnsiTheme="minorEastAsia"/>
                <w:noProof/>
                <w:sz w:val="28"/>
                <w:szCs w:val="28"/>
              </w:rPr>
              <w:t>1.</w:t>
            </w:r>
            <w:r w:rsidR="00357479" w:rsidRPr="000F76FF">
              <w:rPr>
                <w:rFonts w:asciiTheme="minorEastAsia" w:hAnsiTheme="minorEastAsia" w:hint="eastAsia"/>
                <w:noProof/>
                <w:sz w:val="28"/>
                <w:szCs w:val="28"/>
              </w:rPr>
              <w:t>3</w:t>
            </w:r>
            <w:r w:rsidR="00357479" w:rsidRPr="000F76FF">
              <w:rPr>
                <w:rFonts w:asciiTheme="minorEastAsia" w:hAnsiTheme="minorEastAsia"/>
                <w:noProof/>
                <w:sz w:val="28"/>
                <w:szCs w:val="28"/>
              </w:rPr>
              <w:t xml:space="preserve"> </w:t>
            </w:r>
            <w:r w:rsidR="00357479" w:rsidRPr="000F76FF">
              <w:rPr>
                <w:rFonts w:asciiTheme="minorEastAsia" w:hAnsiTheme="minorEastAsia" w:hint="eastAsia"/>
                <w:noProof/>
                <w:sz w:val="28"/>
                <w:szCs w:val="28"/>
              </w:rPr>
              <w:t>编程调试</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_Toc26941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5</w:t>
            </w:r>
            <w:r w:rsidR="0058274C" w:rsidRPr="000F76FF">
              <w:rPr>
                <w:rFonts w:asciiTheme="minorEastAsia" w:hAnsiTheme="minorEastAsia"/>
                <w:noProof/>
                <w:sz w:val="28"/>
                <w:szCs w:val="28"/>
              </w:rPr>
              <w:fldChar w:fldCharType="end"/>
            </w:r>
          </w:hyperlink>
        </w:p>
        <w:p w14:paraId="58FBC69A" w14:textId="77777777" w:rsidR="00BD41B5" w:rsidRPr="000F76FF" w:rsidRDefault="008C263B">
          <w:pPr>
            <w:pStyle w:val="31"/>
            <w:tabs>
              <w:tab w:val="right" w:leader="dot" w:pos="8306"/>
            </w:tabs>
            <w:rPr>
              <w:rFonts w:asciiTheme="minorEastAsia" w:hAnsiTheme="minorEastAsia"/>
              <w:noProof/>
              <w:sz w:val="28"/>
              <w:szCs w:val="28"/>
            </w:rPr>
          </w:pPr>
          <w:hyperlink w:anchor="_Toc25187" w:history="1">
            <w:r w:rsidR="00357479" w:rsidRPr="000F76FF">
              <w:rPr>
                <w:rFonts w:asciiTheme="minorEastAsia" w:hAnsiTheme="minorEastAsia"/>
                <w:noProof/>
                <w:sz w:val="28"/>
                <w:szCs w:val="28"/>
              </w:rPr>
              <w:t>1.</w:t>
            </w:r>
            <w:r w:rsidR="00357479" w:rsidRPr="000F76FF">
              <w:rPr>
                <w:rFonts w:asciiTheme="minorEastAsia" w:hAnsiTheme="minorEastAsia" w:hint="eastAsia"/>
                <w:noProof/>
                <w:sz w:val="28"/>
                <w:szCs w:val="28"/>
              </w:rPr>
              <w:t>4</w:t>
            </w:r>
            <w:r w:rsidR="00357479" w:rsidRPr="000F76FF">
              <w:rPr>
                <w:rFonts w:asciiTheme="minorEastAsia" w:hAnsiTheme="minorEastAsia"/>
                <w:noProof/>
                <w:sz w:val="28"/>
                <w:szCs w:val="28"/>
              </w:rPr>
              <w:t xml:space="preserve"> </w:t>
            </w:r>
            <w:r w:rsidR="00357479" w:rsidRPr="000F76FF">
              <w:rPr>
                <w:rFonts w:asciiTheme="minorEastAsia" w:hAnsiTheme="minorEastAsia" w:hint="eastAsia"/>
                <w:noProof/>
                <w:sz w:val="28"/>
                <w:szCs w:val="28"/>
              </w:rPr>
              <w:t>抽签排序</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_Toc25187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5</w:t>
            </w:r>
            <w:r w:rsidR="0058274C" w:rsidRPr="000F76FF">
              <w:rPr>
                <w:rFonts w:asciiTheme="minorEastAsia" w:hAnsiTheme="minorEastAsia"/>
                <w:noProof/>
                <w:sz w:val="28"/>
                <w:szCs w:val="28"/>
              </w:rPr>
              <w:fldChar w:fldCharType="end"/>
            </w:r>
          </w:hyperlink>
        </w:p>
        <w:p w14:paraId="4DFED99C" w14:textId="77777777" w:rsidR="00BD41B5" w:rsidRPr="000F76FF" w:rsidRDefault="008C263B">
          <w:pPr>
            <w:pStyle w:val="31"/>
            <w:tabs>
              <w:tab w:val="right" w:leader="dot" w:pos="8306"/>
            </w:tabs>
            <w:rPr>
              <w:rFonts w:asciiTheme="minorEastAsia" w:hAnsiTheme="minorEastAsia"/>
              <w:noProof/>
              <w:sz w:val="28"/>
              <w:szCs w:val="28"/>
            </w:rPr>
          </w:pPr>
          <w:hyperlink w:anchor="_Toc22708" w:history="1">
            <w:r w:rsidR="00357479" w:rsidRPr="000F76FF">
              <w:rPr>
                <w:rFonts w:asciiTheme="minorEastAsia" w:hAnsiTheme="minorEastAsia"/>
                <w:noProof/>
                <w:sz w:val="28"/>
                <w:szCs w:val="28"/>
              </w:rPr>
              <w:t>1.</w:t>
            </w:r>
            <w:r w:rsidR="00357479" w:rsidRPr="000F76FF">
              <w:rPr>
                <w:rFonts w:asciiTheme="minorEastAsia" w:hAnsiTheme="minorEastAsia" w:hint="eastAsia"/>
                <w:noProof/>
                <w:sz w:val="28"/>
                <w:szCs w:val="28"/>
              </w:rPr>
              <w:t>5</w:t>
            </w:r>
            <w:r w:rsidR="00357479" w:rsidRPr="000F76FF">
              <w:rPr>
                <w:rFonts w:asciiTheme="minorEastAsia" w:hAnsiTheme="minorEastAsia"/>
                <w:noProof/>
                <w:sz w:val="28"/>
                <w:szCs w:val="28"/>
              </w:rPr>
              <w:t xml:space="preserve"> </w:t>
            </w:r>
            <w:r w:rsidR="00357479" w:rsidRPr="000F76FF">
              <w:rPr>
                <w:rFonts w:asciiTheme="minorEastAsia" w:hAnsiTheme="minorEastAsia" w:hint="eastAsia"/>
                <w:noProof/>
                <w:sz w:val="28"/>
                <w:szCs w:val="28"/>
              </w:rPr>
              <w:t>任务执行</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_Toc22708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5</w:t>
            </w:r>
            <w:r w:rsidR="0058274C" w:rsidRPr="000F76FF">
              <w:rPr>
                <w:rFonts w:asciiTheme="minorEastAsia" w:hAnsiTheme="minorEastAsia"/>
                <w:noProof/>
                <w:sz w:val="28"/>
                <w:szCs w:val="28"/>
              </w:rPr>
              <w:fldChar w:fldCharType="end"/>
            </w:r>
          </w:hyperlink>
        </w:p>
        <w:p w14:paraId="44EF2371" w14:textId="77777777" w:rsidR="00BD41B5" w:rsidRPr="000F76FF" w:rsidRDefault="008C263B">
          <w:pPr>
            <w:pStyle w:val="31"/>
            <w:tabs>
              <w:tab w:val="right" w:leader="dot" w:pos="8306"/>
            </w:tabs>
            <w:rPr>
              <w:rFonts w:asciiTheme="minorEastAsia" w:hAnsiTheme="minorEastAsia"/>
              <w:noProof/>
              <w:sz w:val="28"/>
              <w:szCs w:val="28"/>
            </w:rPr>
          </w:pPr>
          <w:hyperlink w:anchor="_Toc20007" w:history="1">
            <w:r w:rsidR="00357479" w:rsidRPr="000F76FF">
              <w:rPr>
                <w:rFonts w:asciiTheme="minorEastAsia" w:hAnsiTheme="minorEastAsia"/>
                <w:noProof/>
                <w:sz w:val="28"/>
                <w:szCs w:val="28"/>
              </w:rPr>
              <w:t>1.</w:t>
            </w:r>
            <w:r w:rsidR="00357479" w:rsidRPr="000F76FF">
              <w:rPr>
                <w:rFonts w:asciiTheme="minorEastAsia" w:hAnsiTheme="minorEastAsia" w:hint="eastAsia"/>
                <w:noProof/>
                <w:sz w:val="28"/>
                <w:szCs w:val="28"/>
              </w:rPr>
              <w:t>6</w:t>
            </w:r>
            <w:r w:rsidR="00357479" w:rsidRPr="000F76FF">
              <w:rPr>
                <w:rFonts w:asciiTheme="minorEastAsia" w:hAnsiTheme="minorEastAsia"/>
                <w:noProof/>
                <w:sz w:val="28"/>
                <w:szCs w:val="28"/>
              </w:rPr>
              <w:t xml:space="preserve"> </w:t>
            </w:r>
            <w:r w:rsidR="00357479" w:rsidRPr="000F76FF">
              <w:rPr>
                <w:rFonts w:asciiTheme="minorEastAsia" w:hAnsiTheme="minorEastAsia" w:hint="eastAsia"/>
                <w:noProof/>
                <w:sz w:val="28"/>
                <w:szCs w:val="28"/>
              </w:rPr>
              <w:t>计分排名</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_Toc20007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5</w:t>
            </w:r>
            <w:r w:rsidR="0058274C" w:rsidRPr="000F76FF">
              <w:rPr>
                <w:rFonts w:asciiTheme="minorEastAsia" w:hAnsiTheme="minorEastAsia"/>
                <w:noProof/>
                <w:sz w:val="28"/>
                <w:szCs w:val="28"/>
              </w:rPr>
              <w:fldChar w:fldCharType="end"/>
            </w:r>
          </w:hyperlink>
        </w:p>
        <w:p w14:paraId="252F83DD" w14:textId="77777777" w:rsidR="00BD41B5" w:rsidRPr="000F76FF" w:rsidRDefault="008C263B">
          <w:pPr>
            <w:pStyle w:val="21"/>
            <w:tabs>
              <w:tab w:val="right" w:leader="dot" w:pos="8306"/>
            </w:tabs>
            <w:rPr>
              <w:rFonts w:asciiTheme="minorEastAsia" w:hAnsiTheme="minorEastAsia"/>
              <w:noProof/>
              <w:sz w:val="28"/>
              <w:szCs w:val="28"/>
            </w:rPr>
          </w:pPr>
          <w:hyperlink w:anchor="_Toc11150" w:history="1">
            <w:r w:rsidR="00357479" w:rsidRPr="000F76FF">
              <w:rPr>
                <w:rFonts w:asciiTheme="minorEastAsia" w:hAnsiTheme="minorEastAsia" w:hint="eastAsia"/>
                <w:noProof/>
                <w:sz w:val="28"/>
                <w:szCs w:val="28"/>
              </w:rPr>
              <w:t>规则2 犯规与重试</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_Toc11150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5</w:t>
            </w:r>
            <w:r w:rsidR="0058274C" w:rsidRPr="000F76FF">
              <w:rPr>
                <w:rFonts w:asciiTheme="minorEastAsia" w:hAnsiTheme="minorEastAsia"/>
                <w:noProof/>
                <w:sz w:val="28"/>
                <w:szCs w:val="28"/>
              </w:rPr>
              <w:fldChar w:fldCharType="end"/>
            </w:r>
          </w:hyperlink>
        </w:p>
        <w:p w14:paraId="2AE278A6" w14:textId="77777777" w:rsidR="00BD41B5" w:rsidRPr="000F76FF" w:rsidRDefault="008C263B">
          <w:pPr>
            <w:pStyle w:val="21"/>
            <w:tabs>
              <w:tab w:val="right" w:leader="dot" w:pos="8306"/>
            </w:tabs>
            <w:rPr>
              <w:rFonts w:asciiTheme="minorEastAsia" w:hAnsiTheme="minorEastAsia"/>
              <w:noProof/>
              <w:sz w:val="28"/>
              <w:szCs w:val="28"/>
            </w:rPr>
          </w:pPr>
          <w:hyperlink w:anchor="_Toc17735" w:history="1">
            <w:r w:rsidR="00357479" w:rsidRPr="000F76FF">
              <w:rPr>
                <w:rFonts w:asciiTheme="minorEastAsia" w:hAnsiTheme="minorEastAsia" w:hint="eastAsia"/>
                <w:noProof/>
                <w:sz w:val="28"/>
                <w:szCs w:val="28"/>
              </w:rPr>
              <w:t>规则3 绕球任务</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_Toc17735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6</w:t>
            </w:r>
            <w:r w:rsidR="0058274C" w:rsidRPr="000F76FF">
              <w:rPr>
                <w:rFonts w:asciiTheme="minorEastAsia" w:hAnsiTheme="minorEastAsia"/>
                <w:noProof/>
                <w:sz w:val="28"/>
                <w:szCs w:val="28"/>
              </w:rPr>
              <w:fldChar w:fldCharType="end"/>
            </w:r>
          </w:hyperlink>
        </w:p>
        <w:p w14:paraId="4D3B3718" w14:textId="77777777" w:rsidR="00BD41B5" w:rsidRPr="000F76FF" w:rsidRDefault="008C263B">
          <w:pPr>
            <w:pStyle w:val="21"/>
            <w:tabs>
              <w:tab w:val="right" w:leader="dot" w:pos="8306"/>
            </w:tabs>
            <w:rPr>
              <w:rFonts w:asciiTheme="minorEastAsia" w:hAnsiTheme="minorEastAsia"/>
              <w:noProof/>
              <w:sz w:val="28"/>
              <w:szCs w:val="28"/>
            </w:rPr>
          </w:pPr>
          <w:hyperlink w:anchor="_Toc24772" w:history="1">
            <w:r w:rsidR="00357479" w:rsidRPr="000F76FF">
              <w:rPr>
                <w:rFonts w:asciiTheme="minorEastAsia" w:hAnsiTheme="minorEastAsia" w:hint="eastAsia"/>
                <w:noProof/>
                <w:sz w:val="28"/>
                <w:szCs w:val="28"/>
              </w:rPr>
              <w:t>规则4 攻守对抗</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_Toc24772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6</w:t>
            </w:r>
            <w:r w:rsidR="0058274C" w:rsidRPr="000F76FF">
              <w:rPr>
                <w:rFonts w:asciiTheme="minorEastAsia" w:hAnsiTheme="minorEastAsia"/>
                <w:noProof/>
                <w:sz w:val="28"/>
                <w:szCs w:val="28"/>
              </w:rPr>
              <w:fldChar w:fldCharType="end"/>
            </w:r>
          </w:hyperlink>
        </w:p>
        <w:p w14:paraId="73BD75CC" w14:textId="77777777" w:rsidR="00BD41B5" w:rsidRPr="000F76FF" w:rsidRDefault="008C263B">
          <w:pPr>
            <w:pStyle w:val="21"/>
            <w:tabs>
              <w:tab w:val="right" w:leader="dot" w:pos="8306"/>
            </w:tabs>
            <w:rPr>
              <w:rFonts w:asciiTheme="minorEastAsia" w:hAnsiTheme="minorEastAsia"/>
              <w:noProof/>
              <w:sz w:val="28"/>
              <w:szCs w:val="28"/>
            </w:rPr>
          </w:pPr>
          <w:hyperlink w:anchor="_Toc6400" w:history="1">
            <w:r w:rsidR="00357479" w:rsidRPr="000F76FF">
              <w:rPr>
                <w:rFonts w:asciiTheme="minorEastAsia" w:hAnsiTheme="minorEastAsia" w:hint="eastAsia"/>
                <w:noProof/>
                <w:sz w:val="28"/>
                <w:szCs w:val="28"/>
              </w:rPr>
              <w:t>规则5 点球大战</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_Toc6400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7</w:t>
            </w:r>
            <w:r w:rsidR="0058274C" w:rsidRPr="000F76FF">
              <w:rPr>
                <w:rFonts w:asciiTheme="minorEastAsia" w:hAnsiTheme="minorEastAsia"/>
                <w:noProof/>
                <w:sz w:val="28"/>
                <w:szCs w:val="28"/>
              </w:rPr>
              <w:fldChar w:fldCharType="end"/>
            </w:r>
          </w:hyperlink>
        </w:p>
        <w:p w14:paraId="465D0A65" w14:textId="77777777" w:rsidR="00BD41B5" w:rsidRPr="000F76FF" w:rsidRDefault="008C263B">
          <w:pPr>
            <w:pStyle w:val="11"/>
            <w:tabs>
              <w:tab w:val="right" w:leader="dot" w:pos="8306"/>
            </w:tabs>
            <w:rPr>
              <w:rFonts w:asciiTheme="minorEastAsia" w:hAnsiTheme="minorEastAsia"/>
              <w:noProof/>
              <w:sz w:val="28"/>
              <w:szCs w:val="28"/>
            </w:rPr>
          </w:pPr>
          <w:hyperlink w:anchor="_Toc16929" w:history="1">
            <w:r w:rsidR="00357479" w:rsidRPr="000F76FF">
              <w:rPr>
                <w:rFonts w:asciiTheme="minorEastAsia" w:hAnsiTheme="minorEastAsia" w:hint="eastAsia"/>
                <w:noProof/>
                <w:sz w:val="28"/>
                <w:szCs w:val="28"/>
              </w:rPr>
              <w:t>四、竞赛场地及器材</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_Toc16929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7</w:t>
            </w:r>
            <w:r w:rsidR="0058274C" w:rsidRPr="000F76FF">
              <w:rPr>
                <w:rFonts w:asciiTheme="minorEastAsia" w:hAnsiTheme="minorEastAsia"/>
                <w:noProof/>
                <w:sz w:val="28"/>
                <w:szCs w:val="28"/>
              </w:rPr>
              <w:fldChar w:fldCharType="end"/>
            </w:r>
          </w:hyperlink>
        </w:p>
        <w:p w14:paraId="7A64A51F" w14:textId="77777777" w:rsidR="00BD41B5" w:rsidRPr="000F76FF" w:rsidRDefault="008C263B">
          <w:pPr>
            <w:pStyle w:val="21"/>
            <w:tabs>
              <w:tab w:val="right" w:leader="dot" w:pos="8306"/>
            </w:tabs>
            <w:rPr>
              <w:rFonts w:asciiTheme="minorEastAsia" w:hAnsiTheme="minorEastAsia"/>
              <w:noProof/>
              <w:sz w:val="28"/>
              <w:szCs w:val="28"/>
            </w:rPr>
          </w:pPr>
          <w:hyperlink w:anchor="_Toc15216" w:history="1">
            <w:r w:rsidR="00357479" w:rsidRPr="000F76FF">
              <w:rPr>
                <w:rFonts w:asciiTheme="minorEastAsia" w:hAnsiTheme="minorEastAsia" w:hint="eastAsia"/>
                <w:noProof/>
                <w:sz w:val="28"/>
                <w:szCs w:val="28"/>
              </w:rPr>
              <w:t>1. 场地</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_Toc15216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7</w:t>
            </w:r>
            <w:r w:rsidR="0058274C" w:rsidRPr="000F76FF">
              <w:rPr>
                <w:rFonts w:asciiTheme="minorEastAsia" w:hAnsiTheme="minorEastAsia"/>
                <w:noProof/>
                <w:sz w:val="28"/>
                <w:szCs w:val="28"/>
              </w:rPr>
              <w:fldChar w:fldCharType="end"/>
            </w:r>
          </w:hyperlink>
        </w:p>
        <w:p w14:paraId="021F8DB4" w14:textId="77777777" w:rsidR="00BD41B5" w:rsidRPr="000F76FF" w:rsidRDefault="008C263B">
          <w:pPr>
            <w:pStyle w:val="21"/>
            <w:tabs>
              <w:tab w:val="right" w:leader="dot" w:pos="8306"/>
            </w:tabs>
            <w:rPr>
              <w:rFonts w:asciiTheme="minorEastAsia" w:hAnsiTheme="minorEastAsia"/>
              <w:noProof/>
              <w:sz w:val="28"/>
              <w:szCs w:val="28"/>
            </w:rPr>
          </w:pPr>
          <w:hyperlink w:anchor="_Toc29406" w:history="1">
            <w:r w:rsidR="00357479" w:rsidRPr="000F76FF">
              <w:rPr>
                <w:rFonts w:asciiTheme="minorEastAsia" w:hAnsiTheme="minorEastAsia" w:hint="eastAsia"/>
                <w:noProof/>
                <w:sz w:val="28"/>
                <w:szCs w:val="28"/>
              </w:rPr>
              <w:t>2. 球门</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_Toc29406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8</w:t>
            </w:r>
            <w:r w:rsidR="0058274C" w:rsidRPr="000F76FF">
              <w:rPr>
                <w:rFonts w:asciiTheme="minorEastAsia" w:hAnsiTheme="minorEastAsia"/>
                <w:noProof/>
                <w:sz w:val="28"/>
                <w:szCs w:val="28"/>
              </w:rPr>
              <w:fldChar w:fldCharType="end"/>
            </w:r>
          </w:hyperlink>
        </w:p>
        <w:p w14:paraId="0F8BD430" w14:textId="77777777" w:rsidR="00BD41B5" w:rsidRPr="000F76FF" w:rsidRDefault="008C263B">
          <w:pPr>
            <w:pStyle w:val="21"/>
            <w:tabs>
              <w:tab w:val="right" w:leader="dot" w:pos="8306"/>
            </w:tabs>
            <w:rPr>
              <w:rFonts w:asciiTheme="minorEastAsia" w:hAnsiTheme="minorEastAsia"/>
              <w:noProof/>
              <w:sz w:val="28"/>
              <w:szCs w:val="28"/>
            </w:rPr>
          </w:pPr>
          <w:hyperlink w:anchor="_Toc7729" w:history="1">
            <w:r w:rsidR="00357479" w:rsidRPr="000F76FF">
              <w:rPr>
                <w:rFonts w:asciiTheme="minorEastAsia" w:hAnsiTheme="minorEastAsia" w:hint="eastAsia"/>
                <w:noProof/>
                <w:sz w:val="28"/>
                <w:szCs w:val="28"/>
              </w:rPr>
              <w:t>3. 地面</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_Toc7729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8</w:t>
            </w:r>
            <w:r w:rsidR="0058274C" w:rsidRPr="000F76FF">
              <w:rPr>
                <w:rFonts w:asciiTheme="minorEastAsia" w:hAnsiTheme="minorEastAsia"/>
                <w:noProof/>
                <w:sz w:val="28"/>
                <w:szCs w:val="28"/>
              </w:rPr>
              <w:fldChar w:fldCharType="end"/>
            </w:r>
          </w:hyperlink>
        </w:p>
        <w:p w14:paraId="0257E5D9" w14:textId="77777777" w:rsidR="00BD41B5" w:rsidRPr="000F76FF" w:rsidRDefault="008C263B">
          <w:pPr>
            <w:pStyle w:val="21"/>
            <w:tabs>
              <w:tab w:val="right" w:leader="dot" w:pos="8306"/>
            </w:tabs>
            <w:rPr>
              <w:rFonts w:asciiTheme="minorEastAsia" w:hAnsiTheme="minorEastAsia"/>
              <w:noProof/>
              <w:sz w:val="28"/>
              <w:szCs w:val="28"/>
            </w:rPr>
          </w:pPr>
          <w:hyperlink w:anchor="_Toc13389" w:history="1">
            <w:r w:rsidR="00357479" w:rsidRPr="000F76FF">
              <w:rPr>
                <w:rFonts w:asciiTheme="minorEastAsia" w:hAnsiTheme="minorEastAsia" w:hint="eastAsia"/>
                <w:noProof/>
                <w:sz w:val="28"/>
                <w:szCs w:val="28"/>
              </w:rPr>
              <w:t>4. 照明</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_Toc13389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8</w:t>
            </w:r>
            <w:r w:rsidR="0058274C" w:rsidRPr="000F76FF">
              <w:rPr>
                <w:rFonts w:asciiTheme="minorEastAsia" w:hAnsiTheme="minorEastAsia"/>
                <w:noProof/>
                <w:sz w:val="28"/>
                <w:szCs w:val="28"/>
              </w:rPr>
              <w:fldChar w:fldCharType="end"/>
            </w:r>
          </w:hyperlink>
        </w:p>
        <w:p w14:paraId="011966FD" w14:textId="77777777" w:rsidR="00BD41B5" w:rsidRPr="000F76FF" w:rsidRDefault="008C263B">
          <w:pPr>
            <w:pStyle w:val="21"/>
            <w:tabs>
              <w:tab w:val="right" w:leader="dot" w:pos="8306"/>
            </w:tabs>
            <w:rPr>
              <w:rFonts w:asciiTheme="minorEastAsia" w:hAnsiTheme="minorEastAsia"/>
              <w:noProof/>
              <w:sz w:val="28"/>
              <w:szCs w:val="28"/>
            </w:rPr>
          </w:pPr>
          <w:hyperlink w:anchor="_Toc17133" w:history="1">
            <w:r w:rsidR="00357479" w:rsidRPr="000F76FF">
              <w:rPr>
                <w:rFonts w:asciiTheme="minorEastAsia" w:hAnsiTheme="minorEastAsia" w:hint="eastAsia"/>
                <w:noProof/>
                <w:sz w:val="28"/>
                <w:szCs w:val="28"/>
              </w:rPr>
              <w:t>5. 视觉系统</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_Toc17133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9</w:t>
            </w:r>
            <w:r w:rsidR="0058274C" w:rsidRPr="000F76FF">
              <w:rPr>
                <w:rFonts w:asciiTheme="minorEastAsia" w:hAnsiTheme="minorEastAsia"/>
                <w:noProof/>
                <w:sz w:val="28"/>
                <w:szCs w:val="28"/>
              </w:rPr>
              <w:fldChar w:fldCharType="end"/>
            </w:r>
          </w:hyperlink>
        </w:p>
        <w:p w14:paraId="4690B162" w14:textId="77777777" w:rsidR="00BD41B5" w:rsidRPr="000F76FF" w:rsidRDefault="008C263B">
          <w:pPr>
            <w:pStyle w:val="21"/>
            <w:tabs>
              <w:tab w:val="right" w:leader="dot" w:pos="8306"/>
            </w:tabs>
            <w:rPr>
              <w:rFonts w:asciiTheme="minorEastAsia" w:hAnsiTheme="minorEastAsia"/>
              <w:noProof/>
              <w:sz w:val="28"/>
              <w:szCs w:val="28"/>
            </w:rPr>
          </w:pPr>
          <w:hyperlink w:anchor="_Toc6310" w:history="1">
            <w:r w:rsidR="00357479" w:rsidRPr="000F76FF">
              <w:rPr>
                <w:rFonts w:asciiTheme="minorEastAsia" w:hAnsiTheme="minorEastAsia" w:hint="eastAsia"/>
                <w:noProof/>
                <w:sz w:val="28"/>
                <w:szCs w:val="28"/>
              </w:rPr>
              <w:t>6. 比赛用球</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_Toc6310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9</w:t>
            </w:r>
            <w:r w:rsidR="0058274C" w:rsidRPr="000F76FF">
              <w:rPr>
                <w:rFonts w:asciiTheme="minorEastAsia" w:hAnsiTheme="minorEastAsia"/>
                <w:noProof/>
                <w:sz w:val="28"/>
                <w:szCs w:val="28"/>
              </w:rPr>
              <w:fldChar w:fldCharType="end"/>
            </w:r>
          </w:hyperlink>
        </w:p>
        <w:p w14:paraId="37F1D34A" w14:textId="77777777" w:rsidR="00BD41B5" w:rsidRPr="000F76FF" w:rsidRDefault="008C263B">
          <w:pPr>
            <w:pStyle w:val="11"/>
            <w:tabs>
              <w:tab w:val="right" w:leader="dot" w:pos="8306"/>
            </w:tabs>
            <w:rPr>
              <w:rFonts w:asciiTheme="minorEastAsia" w:hAnsiTheme="minorEastAsia"/>
              <w:noProof/>
              <w:sz w:val="28"/>
              <w:szCs w:val="28"/>
            </w:rPr>
          </w:pPr>
          <w:hyperlink w:anchor="_Toc30047" w:history="1">
            <w:r w:rsidR="00357479" w:rsidRPr="000F76FF">
              <w:rPr>
                <w:rFonts w:asciiTheme="minorEastAsia" w:hAnsiTheme="minorEastAsia" w:hint="eastAsia"/>
                <w:noProof/>
                <w:sz w:val="28"/>
                <w:szCs w:val="28"/>
              </w:rPr>
              <w:t>五、机器人要求</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_Toc30047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9</w:t>
            </w:r>
            <w:r w:rsidR="0058274C" w:rsidRPr="000F76FF">
              <w:rPr>
                <w:rFonts w:asciiTheme="minorEastAsia" w:hAnsiTheme="minorEastAsia"/>
                <w:noProof/>
                <w:sz w:val="28"/>
                <w:szCs w:val="28"/>
              </w:rPr>
              <w:fldChar w:fldCharType="end"/>
            </w:r>
          </w:hyperlink>
        </w:p>
        <w:p w14:paraId="53438AAF" w14:textId="77777777" w:rsidR="00BD41B5" w:rsidRPr="000F76FF" w:rsidRDefault="008C263B">
          <w:pPr>
            <w:pStyle w:val="21"/>
            <w:tabs>
              <w:tab w:val="right" w:leader="dot" w:pos="8306"/>
            </w:tabs>
            <w:rPr>
              <w:rFonts w:asciiTheme="minorEastAsia" w:hAnsiTheme="minorEastAsia"/>
              <w:noProof/>
              <w:sz w:val="28"/>
              <w:szCs w:val="28"/>
            </w:rPr>
          </w:pPr>
          <w:hyperlink w:anchor="_Toc23924" w:history="1">
            <w:r w:rsidR="00357479" w:rsidRPr="000F76FF">
              <w:rPr>
                <w:rFonts w:asciiTheme="minorEastAsia" w:hAnsiTheme="minorEastAsia" w:hint="eastAsia"/>
                <w:noProof/>
                <w:sz w:val="28"/>
                <w:szCs w:val="28"/>
              </w:rPr>
              <w:t>1. 机器人硬件</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_Toc23924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9</w:t>
            </w:r>
            <w:r w:rsidR="0058274C" w:rsidRPr="000F76FF">
              <w:rPr>
                <w:rFonts w:asciiTheme="minorEastAsia" w:hAnsiTheme="minorEastAsia"/>
                <w:noProof/>
                <w:sz w:val="28"/>
                <w:szCs w:val="28"/>
              </w:rPr>
              <w:fldChar w:fldCharType="end"/>
            </w:r>
          </w:hyperlink>
        </w:p>
        <w:p w14:paraId="612C3C61" w14:textId="77777777" w:rsidR="00BD41B5" w:rsidRPr="000F76FF" w:rsidRDefault="008C263B">
          <w:pPr>
            <w:pStyle w:val="21"/>
            <w:tabs>
              <w:tab w:val="right" w:leader="dot" w:pos="8306"/>
            </w:tabs>
            <w:rPr>
              <w:rFonts w:asciiTheme="minorEastAsia" w:hAnsiTheme="minorEastAsia"/>
              <w:noProof/>
              <w:sz w:val="28"/>
              <w:szCs w:val="28"/>
            </w:rPr>
          </w:pPr>
          <w:hyperlink w:anchor="_Toc8868" w:history="1">
            <w:r w:rsidR="00357479" w:rsidRPr="000F76FF">
              <w:rPr>
                <w:rFonts w:asciiTheme="minorEastAsia" w:hAnsiTheme="minorEastAsia" w:hint="eastAsia"/>
                <w:noProof/>
                <w:sz w:val="28"/>
                <w:szCs w:val="28"/>
              </w:rPr>
              <w:t>2. 机器人软件</w:t>
            </w:r>
            <w:r w:rsidR="00357479" w:rsidRPr="000F76FF">
              <w:rPr>
                <w:rFonts w:asciiTheme="minorEastAsia" w:hAnsiTheme="minorEastAsia"/>
                <w:noProof/>
                <w:sz w:val="28"/>
                <w:szCs w:val="28"/>
              </w:rPr>
              <w:tab/>
            </w:r>
            <w:r w:rsidR="0058274C" w:rsidRPr="000F76FF">
              <w:rPr>
                <w:rFonts w:asciiTheme="minorEastAsia" w:hAnsiTheme="minorEastAsia"/>
                <w:noProof/>
                <w:sz w:val="28"/>
                <w:szCs w:val="28"/>
              </w:rPr>
              <w:fldChar w:fldCharType="begin"/>
            </w:r>
            <w:r w:rsidR="00357479" w:rsidRPr="000F76FF">
              <w:rPr>
                <w:rFonts w:asciiTheme="minorEastAsia" w:hAnsiTheme="minorEastAsia"/>
                <w:noProof/>
                <w:sz w:val="28"/>
                <w:szCs w:val="28"/>
              </w:rPr>
              <w:instrText xml:space="preserve"> PAGEREF _Toc8868 </w:instrText>
            </w:r>
            <w:r w:rsidR="0058274C" w:rsidRPr="000F76FF">
              <w:rPr>
                <w:rFonts w:asciiTheme="minorEastAsia" w:hAnsiTheme="minorEastAsia"/>
                <w:noProof/>
                <w:sz w:val="28"/>
                <w:szCs w:val="28"/>
              </w:rPr>
              <w:fldChar w:fldCharType="separate"/>
            </w:r>
            <w:r w:rsidR="000F76FF">
              <w:rPr>
                <w:rFonts w:asciiTheme="minorEastAsia" w:hAnsiTheme="minorEastAsia"/>
                <w:noProof/>
                <w:sz w:val="28"/>
                <w:szCs w:val="28"/>
              </w:rPr>
              <w:t>10</w:t>
            </w:r>
            <w:r w:rsidR="0058274C" w:rsidRPr="000F76FF">
              <w:rPr>
                <w:rFonts w:asciiTheme="minorEastAsia" w:hAnsiTheme="minorEastAsia"/>
                <w:noProof/>
                <w:sz w:val="28"/>
                <w:szCs w:val="28"/>
              </w:rPr>
              <w:fldChar w:fldCharType="end"/>
            </w:r>
          </w:hyperlink>
        </w:p>
        <w:p w14:paraId="79154926" w14:textId="77777777" w:rsidR="00BD41B5" w:rsidRDefault="0058274C">
          <w:r w:rsidRPr="000F76FF">
            <w:rPr>
              <w:rFonts w:asciiTheme="minorEastAsia" w:hAnsiTheme="minorEastAsia"/>
              <w:b/>
              <w:bCs/>
              <w:sz w:val="28"/>
              <w:szCs w:val="28"/>
              <w:lang w:val="zh-CN"/>
            </w:rPr>
            <w:fldChar w:fldCharType="end"/>
          </w:r>
        </w:p>
      </w:sdtContent>
    </w:sdt>
    <w:p w14:paraId="40A436EF" w14:textId="77777777" w:rsidR="00BD41B5" w:rsidRDefault="00357479">
      <w:pPr>
        <w:widowControl/>
        <w:jc w:val="left"/>
        <w:rPr>
          <w:sz w:val="36"/>
          <w:szCs w:val="36"/>
        </w:rPr>
      </w:pPr>
      <w:r>
        <w:rPr>
          <w:sz w:val="36"/>
          <w:szCs w:val="36"/>
        </w:rPr>
        <w:br w:type="page"/>
      </w:r>
    </w:p>
    <w:p w14:paraId="76DC39AD" w14:textId="77777777" w:rsidR="00BD41B5" w:rsidRDefault="00357479">
      <w:pPr>
        <w:pStyle w:val="1"/>
        <w:rPr>
          <w:sz w:val="32"/>
          <w:szCs w:val="32"/>
        </w:rPr>
      </w:pPr>
      <w:bookmarkStart w:id="0" w:name="_Toc17311"/>
      <w:bookmarkStart w:id="1" w:name="_Toc23964"/>
      <w:r>
        <w:rPr>
          <w:sz w:val="32"/>
          <w:szCs w:val="32"/>
        </w:rPr>
        <w:t>一、</w:t>
      </w:r>
      <w:bookmarkEnd w:id="0"/>
      <w:r>
        <w:rPr>
          <w:sz w:val="32"/>
          <w:szCs w:val="32"/>
        </w:rPr>
        <w:t>项目简介</w:t>
      </w:r>
      <w:bookmarkEnd w:id="1"/>
    </w:p>
    <w:p w14:paraId="799D8D4B" w14:textId="7FB3CDE0" w:rsidR="00BD41B5" w:rsidRDefault="00357479">
      <w:pPr>
        <w:ind w:firstLineChars="200" w:firstLine="560"/>
        <w:jc w:val="left"/>
        <w:rPr>
          <w:sz w:val="28"/>
          <w:szCs w:val="28"/>
        </w:rPr>
      </w:pPr>
      <w:r>
        <w:rPr>
          <w:rFonts w:hint="eastAsia"/>
          <w:sz w:val="28"/>
          <w:szCs w:val="28"/>
        </w:rPr>
        <w:t>足球机器人</w:t>
      </w:r>
      <w:r w:rsidR="001F18B1">
        <w:rPr>
          <w:rFonts w:hint="eastAsia"/>
          <w:sz w:val="28"/>
          <w:szCs w:val="28"/>
        </w:rPr>
        <w:t>标准平台组</w:t>
      </w:r>
      <w:bookmarkStart w:id="2" w:name="_GoBack"/>
      <w:bookmarkEnd w:id="2"/>
      <w:r>
        <w:rPr>
          <w:rFonts w:hint="eastAsia"/>
          <w:sz w:val="28"/>
          <w:szCs w:val="28"/>
        </w:rPr>
        <w:t>技能赛是</w:t>
      </w:r>
      <w:r w:rsidR="007768F8">
        <w:rPr>
          <w:rFonts w:hint="eastAsia"/>
          <w:sz w:val="28"/>
          <w:szCs w:val="28"/>
        </w:rPr>
        <w:t>2017</w:t>
      </w:r>
      <w:r w:rsidR="007768F8">
        <w:rPr>
          <w:rFonts w:hint="eastAsia"/>
          <w:sz w:val="28"/>
          <w:szCs w:val="28"/>
        </w:rPr>
        <w:t>年</w:t>
      </w:r>
      <w:proofErr w:type="spellStart"/>
      <w:r>
        <w:rPr>
          <w:rFonts w:hint="eastAsia"/>
          <w:sz w:val="28"/>
          <w:szCs w:val="28"/>
        </w:rPr>
        <w:t>RoboCup</w:t>
      </w:r>
      <w:proofErr w:type="spellEnd"/>
      <w:r w:rsidR="007768F8">
        <w:rPr>
          <w:rFonts w:hint="eastAsia"/>
          <w:sz w:val="28"/>
          <w:szCs w:val="28"/>
        </w:rPr>
        <w:t>机器人世界杯中国赛</w:t>
      </w:r>
      <w:r>
        <w:rPr>
          <w:rFonts w:hint="eastAsia"/>
          <w:sz w:val="28"/>
          <w:szCs w:val="28"/>
        </w:rPr>
        <w:t>的新增比赛项目。本项目主要依托视觉足球机器人平台，在约</w:t>
      </w:r>
      <w:r w:rsidRPr="000F76FF">
        <w:rPr>
          <w:rFonts w:hint="eastAsia"/>
          <w:sz w:val="28"/>
          <w:szCs w:val="28"/>
        </w:rPr>
        <w:t>4600mm*3600mm</w:t>
      </w:r>
      <w:r>
        <w:rPr>
          <w:rFonts w:hint="eastAsia"/>
          <w:sz w:val="28"/>
          <w:szCs w:val="28"/>
        </w:rPr>
        <w:t>的场地内完成绕球前进、攻守对抗、点球大战等相关任务，根据任务完成情况计算最终得分。</w:t>
      </w:r>
    </w:p>
    <w:p w14:paraId="2C42625F" w14:textId="77777777" w:rsidR="00BD41B5" w:rsidRDefault="00357479">
      <w:pPr>
        <w:ind w:firstLineChars="200" w:firstLine="560"/>
        <w:jc w:val="left"/>
        <w:rPr>
          <w:sz w:val="28"/>
          <w:szCs w:val="28"/>
        </w:rPr>
      </w:pPr>
      <w:r>
        <w:rPr>
          <w:rFonts w:hint="eastAsia"/>
          <w:sz w:val="28"/>
          <w:szCs w:val="28"/>
        </w:rPr>
        <w:t>技能赛机器人是集图像处理、自动决策、路径规划、自主避障等设计于一体的轮式足球机器人。必须由比赛组委会指定的标准机器人或比赛组委会审查认可的机器人，通过编写比赛策略和运动规划算法与代码，完成规定任务。通过完成任务的质量、时间、效率及技巧来体现机器人平台的硬软件技术水平和参赛选手的临场技术水平。</w:t>
      </w:r>
    </w:p>
    <w:p w14:paraId="09C48E30" w14:textId="77777777" w:rsidR="00BD41B5" w:rsidRDefault="00357479">
      <w:pPr>
        <w:pStyle w:val="1"/>
        <w:rPr>
          <w:sz w:val="32"/>
          <w:szCs w:val="32"/>
        </w:rPr>
      </w:pPr>
      <w:bookmarkStart w:id="3" w:name="_Toc5149"/>
      <w:bookmarkStart w:id="4" w:name="_Toc29047"/>
      <w:r>
        <w:rPr>
          <w:rFonts w:hint="eastAsia"/>
          <w:sz w:val="32"/>
          <w:szCs w:val="32"/>
        </w:rPr>
        <w:t>二、技术委员会</w:t>
      </w:r>
      <w:bookmarkEnd w:id="3"/>
      <w:bookmarkEnd w:id="4"/>
    </w:p>
    <w:p w14:paraId="548F7957" w14:textId="77777777" w:rsidR="00BD41B5" w:rsidRDefault="00357479">
      <w:pPr>
        <w:jc w:val="left"/>
        <w:rPr>
          <w:rFonts w:asciiTheme="minorEastAsia" w:hAnsiTheme="minorEastAsia"/>
          <w:sz w:val="28"/>
          <w:szCs w:val="28"/>
        </w:rPr>
      </w:pPr>
      <w:r>
        <w:rPr>
          <w:rFonts w:asciiTheme="minorEastAsia" w:hAnsiTheme="minorEastAsia" w:hint="eastAsia"/>
          <w:sz w:val="28"/>
          <w:szCs w:val="28"/>
        </w:rPr>
        <w:t>负责人：聂一鸣，1</w:t>
      </w:r>
      <w:r>
        <w:rPr>
          <w:rFonts w:asciiTheme="minorEastAsia" w:hAnsiTheme="minorEastAsia"/>
          <w:sz w:val="28"/>
          <w:szCs w:val="28"/>
        </w:rPr>
        <w:t>3370154812@189.cn，13370154812</w:t>
      </w:r>
    </w:p>
    <w:p w14:paraId="1F2ED766" w14:textId="77777777" w:rsidR="00BD41B5" w:rsidRDefault="00357479">
      <w:pPr>
        <w:pStyle w:val="1"/>
        <w:rPr>
          <w:sz w:val="32"/>
          <w:szCs w:val="32"/>
        </w:rPr>
      </w:pPr>
      <w:bookmarkStart w:id="5" w:name="_Toc9986"/>
      <w:bookmarkStart w:id="6" w:name="_Toc19635"/>
      <w:r>
        <w:rPr>
          <w:rFonts w:hint="eastAsia"/>
          <w:sz w:val="32"/>
          <w:szCs w:val="32"/>
        </w:rPr>
        <w:t>三、赛项规则说明</w:t>
      </w:r>
      <w:bookmarkEnd w:id="5"/>
    </w:p>
    <w:p w14:paraId="630A20E5" w14:textId="77777777" w:rsidR="00BD41B5" w:rsidRDefault="00357479" w:rsidP="00624403">
      <w:pPr>
        <w:pStyle w:val="2"/>
        <w:snapToGrid w:val="0"/>
        <w:spacing w:beforeLines="50" w:before="156" w:afterLines="50" w:after="156" w:line="300" w:lineRule="auto"/>
        <w:rPr>
          <w:rFonts w:ascii="Songti SC" w:eastAsia="Songti SC" w:hAnsi="Songti SC"/>
          <w:sz w:val="28"/>
          <w:szCs w:val="28"/>
        </w:rPr>
      </w:pPr>
      <w:bookmarkStart w:id="7" w:name="_Toc13102"/>
      <w:bookmarkStart w:id="8" w:name="_Toc12346"/>
      <w:r>
        <w:rPr>
          <w:rFonts w:ascii="Songti SC" w:eastAsia="Songti SC" w:hAnsi="Songti SC" w:hint="eastAsia"/>
          <w:sz w:val="28"/>
          <w:szCs w:val="28"/>
        </w:rPr>
        <w:t>规则</w:t>
      </w:r>
      <w:r>
        <w:rPr>
          <w:rFonts w:ascii="Songti SC" w:eastAsia="Songti SC" w:hAnsi="Songti SC"/>
          <w:sz w:val="28"/>
          <w:szCs w:val="28"/>
        </w:rPr>
        <w:t xml:space="preserve">1 </w:t>
      </w:r>
      <w:r>
        <w:rPr>
          <w:rFonts w:ascii="Songti SC" w:eastAsia="Songti SC" w:hAnsi="Songti SC" w:hint="eastAsia"/>
          <w:sz w:val="28"/>
          <w:szCs w:val="28"/>
        </w:rPr>
        <w:t>比赛总体流程</w:t>
      </w:r>
      <w:bookmarkEnd w:id="7"/>
      <w:bookmarkEnd w:id="8"/>
    </w:p>
    <w:p w14:paraId="169CDDEA" w14:textId="77777777" w:rsidR="00BD41B5" w:rsidRDefault="00357479" w:rsidP="00624403">
      <w:pPr>
        <w:pStyle w:val="3"/>
        <w:snapToGrid w:val="0"/>
        <w:spacing w:beforeLines="50" w:before="156" w:afterLines="50" w:after="156" w:line="300" w:lineRule="auto"/>
        <w:rPr>
          <w:rFonts w:ascii="Songti SC" w:eastAsia="Songti SC" w:hAnsi="Songti SC"/>
          <w:b w:val="0"/>
          <w:sz w:val="28"/>
          <w:szCs w:val="28"/>
        </w:rPr>
      </w:pPr>
      <w:bookmarkStart w:id="9" w:name="_Toc25525"/>
      <w:bookmarkStart w:id="10" w:name="_Toc24444"/>
      <w:r>
        <w:rPr>
          <w:rFonts w:ascii="Songti SC" w:eastAsia="Songti SC" w:hAnsi="Songti SC"/>
          <w:b w:val="0"/>
          <w:sz w:val="28"/>
          <w:szCs w:val="28"/>
        </w:rPr>
        <w:t xml:space="preserve">1.1 </w:t>
      </w:r>
      <w:r>
        <w:rPr>
          <w:rFonts w:ascii="Songti SC" w:eastAsia="Songti SC" w:hAnsi="Songti SC" w:hint="eastAsia"/>
          <w:b w:val="0"/>
          <w:sz w:val="28"/>
          <w:szCs w:val="28"/>
        </w:rPr>
        <w:t>比赛周期</w:t>
      </w:r>
      <w:bookmarkEnd w:id="9"/>
      <w:bookmarkEnd w:id="10"/>
    </w:p>
    <w:p w14:paraId="1AFA22FE" w14:textId="77777777" w:rsidR="00BD41B5" w:rsidRDefault="00357479">
      <w:pPr>
        <w:pStyle w:val="12"/>
        <w:ind w:firstLineChars="202" w:firstLine="566"/>
        <w:jc w:val="left"/>
        <w:rPr>
          <w:sz w:val="28"/>
          <w:szCs w:val="28"/>
        </w:rPr>
      </w:pPr>
      <w:r>
        <w:rPr>
          <w:rFonts w:hint="eastAsia"/>
          <w:sz w:val="28"/>
          <w:szCs w:val="28"/>
        </w:rPr>
        <w:t>比赛根据时间顺序由检录入场、编程调试、抽签排序、任务执行、计分排名五个环节组成。</w:t>
      </w:r>
    </w:p>
    <w:p w14:paraId="091D1A9B" w14:textId="77777777" w:rsidR="00BD41B5" w:rsidRDefault="00357479" w:rsidP="00624403">
      <w:pPr>
        <w:pStyle w:val="3"/>
        <w:snapToGrid w:val="0"/>
        <w:spacing w:beforeLines="50" w:before="156" w:afterLines="50" w:after="156" w:line="300" w:lineRule="auto"/>
        <w:rPr>
          <w:rFonts w:ascii="Songti SC" w:eastAsia="Songti SC" w:hAnsi="Songti SC"/>
          <w:b w:val="0"/>
          <w:sz w:val="28"/>
          <w:szCs w:val="28"/>
        </w:rPr>
      </w:pPr>
      <w:bookmarkStart w:id="11" w:name="_Toc22440"/>
      <w:r>
        <w:rPr>
          <w:rFonts w:ascii="Songti SC" w:eastAsia="Songti SC" w:hAnsi="Songti SC"/>
          <w:b w:val="0"/>
          <w:sz w:val="28"/>
          <w:szCs w:val="28"/>
        </w:rPr>
        <w:t>1.</w:t>
      </w:r>
      <w:r>
        <w:rPr>
          <w:rFonts w:ascii="Songti SC" w:eastAsia="Songti SC" w:hAnsi="Songti SC" w:hint="eastAsia"/>
          <w:b w:val="0"/>
          <w:sz w:val="28"/>
          <w:szCs w:val="28"/>
        </w:rPr>
        <w:t>2</w:t>
      </w:r>
      <w:r>
        <w:rPr>
          <w:rFonts w:ascii="Songti SC" w:eastAsia="Songti SC" w:hAnsi="Songti SC"/>
          <w:b w:val="0"/>
          <w:sz w:val="28"/>
          <w:szCs w:val="28"/>
        </w:rPr>
        <w:t xml:space="preserve"> </w:t>
      </w:r>
      <w:r>
        <w:rPr>
          <w:rFonts w:ascii="Songti SC" w:eastAsia="Songti SC" w:hAnsi="Songti SC" w:hint="eastAsia"/>
          <w:b w:val="0"/>
          <w:sz w:val="28"/>
          <w:szCs w:val="28"/>
        </w:rPr>
        <w:t>检录入场</w:t>
      </w:r>
      <w:bookmarkEnd w:id="11"/>
    </w:p>
    <w:p w14:paraId="3C9265DB" w14:textId="77777777" w:rsidR="00BD41B5" w:rsidRDefault="00357479">
      <w:pPr>
        <w:pStyle w:val="12"/>
        <w:ind w:firstLineChars="202" w:firstLine="566"/>
        <w:jc w:val="left"/>
        <w:rPr>
          <w:sz w:val="28"/>
          <w:szCs w:val="28"/>
        </w:rPr>
      </w:pPr>
      <w:r>
        <w:rPr>
          <w:rFonts w:hint="eastAsia"/>
          <w:sz w:val="28"/>
          <w:szCs w:val="28"/>
        </w:rPr>
        <w:t>各参赛队根据时间安排经组委会指定检查项目后，由参赛队员携带机器人、编程用电脑、插排等必要物品进入比赛区域。</w:t>
      </w:r>
    </w:p>
    <w:p w14:paraId="575A4937" w14:textId="77777777" w:rsidR="00BD41B5" w:rsidRDefault="00357479" w:rsidP="00624403">
      <w:pPr>
        <w:pStyle w:val="3"/>
        <w:snapToGrid w:val="0"/>
        <w:spacing w:beforeLines="50" w:before="156" w:afterLines="50" w:after="156" w:line="300" w:lineRule="auto"/>
        <w:rPr>
          <w:rFonts w:ascii="Songti SC" w:eastAsia="Songti SC" w:hAnsi="Songti SC"/>
          <w:b w:val="0"/>
          <w:sz w:val="28"/>
          <w:szCs w:val="28"/>
        </w:rPr>
      </w:pPr>
      <w:bookmarkStart w:id="12" w:name="_Toc26941"/>
      <w:r>
        <w:rPr>
          <w:rFonts w:ascii="Songti SC" w:eastAsia="Songti SC" w:hAnsi="Songti SC"/>
          <w:b w:val="0"/>
          <w:sz w:val="28"/>
          <w:szCs w:val="28"/>
        </w:rPr>
        <w:t>1.</w:t>
      </w:r>
      <w:r>
        <w:rPr>
          <w:rFonts w:ascii="Songti SC" w:eastAsia="Songti SC" w:hAnsi="Songti SC" w:hint="eastAsia"/>
          <w:b w:val="0"/>
          <w:sz w:val="28"/>
          <w:szCs w:val="28"/>
        </w:rPr>
        <w:t>3</w:t>
      </w:r>
      <w:r>
        <w:rPr>
          <w:rFonts w:ascii="Songti SC" w:eastAsia="Songti SC" w:hAnsi="Songti SC"/>
          <w:b w:val="0"/>
          <w:sz w:val="28"/>
          <w:szCs w:val="28"/>
        </w:rPr>
        <w:t xml:space="preserve"> </w:t>
      </w:r>
      <w:r>
        <w:rPr>
          <w:rFonts w:ascii="Songti SC" w:eastAsia="Songti SC" w:hAnsi="Songti SC" w:hint="eastAsia"/>
          <w:b w:val="0"/>
          <w:sz w:val="28"/>
          <w:szCs w:val="28"/>
        </w:rPr>
        <w:t>编程调试</w:t>
      </w:r>
      <w:bookmarkEnd w:id="12"/>
    </w:p>
    <w:p w14:paraId="3DB7A7D6" w14:textId="77777777" w:rsidR="00BD41B5" w:rsidRDefault="00357479">
      <w:pPr>
        <w:pStyle w:val="12"/>
        <w:ind w:firstLineChars="202" w:firstLine="566"/>
        <w:jc w:val="left"/>
        <w:rPr>
          <w:sz w:val="28"/>
          <w:szCs w:val="28"/>
        </w:rPr>
      </w:pPr>
      <w:r>
        <w:rPr>
          <w:rFonts w:hint="eastAsia"/>
          <w:sz w:val="28"/>
          <w:szCs w:val="28"/>
        </w:rPr>
        <w:t>各参赛队领取比赛题目</w:t>
      </w:r>
      <w:r w:rsidR="000F76FF" w:rsidRPr="000F76FF">
        <w:rPr>
          <w:rFonts w:hint="eastAsia"/>
          <w:sz w:val="28"/>
          <w:szCs w:val="28"/>
        </w:rPr>
        <w:t>（</w:t>
      </w:r>
      <w:r w:rsidRPr="000F76FF">
        <w:rPr>
          <w:rFonts w:hint="eastAsia"/>
          <w:sz w:val="28"/>
          <w:szCs w:val="28"/>
        </w:rPr>
        <w:t>应包含球的位置信息及机器人出发点位置信息</w:t>
      </w:r>
      <w:r w:rsidR="000F76FF" w:rsidRPr="000F76FF">
        <w:rPr>
          <w:rFonts w:hint="eastAsia"/>
          <w:sz w:val="28"/>
          <w:szCs w:val="28"/>
        </w:rPr>
        <w:t>）</w:t>
      </w:r>
      <w:r w:rsidRPr="000F76FF">
        <w:rPr>
          <w:rFonts w:hint="eastAsia"/>
          <w:sz w:val="28"/>
          <w:szCs w:val="28"/>
        </w:rPr>
        <w:t>后待裁判发令后开始编</w:t>
      </w:r>
      <w:r>
        <w:rPr>
          <w:rFonts w:hint="eastAsia"/>
          <w:sz w:val="28"/>
          <w:szCs w:val="28"/>
        </w:rPr>
        <w:t>程调试。在规定时间内进行准备工作，准备时间（</w:t>
      </w:r>
      <w:r>
        <w:rPr>
          <w:rFonts w:hint="eastAsia"/>
          <w:sz w:val="28"/>
          <w:szCs w:val="28"/>
        </w:rPr>
        <w:t>30</w:t>
      </w:r>
      <w:r>
        <w:rPr>
          <w:rFonts w:hint="eastAsia"/>
          <w:sz w:val="28"/>
          <w:szCs w:val="28"/>
        </w:rPr>
        <w:t>分钟）结束前将机器人放置于侯赛区。参赛队员不得接触放入侯赛区的机器人或者远程调试机器人。</w:t>
      </w:r>
    </w:p>
    <w:p w14:paraId="49AE82F3" w14:textId="77777777" w:rsidR="00BD41B5" w:rsidRDefault="00357479" w:rsidP="00624403">
      <w:pPr>
        <w:pStyle w:val="3"/>
        <w:snapToGrid w:val="0"/>
        <w:spacing w:beforeLines="50" w:before="156" w:afterLines="50" w:after="156" w:line="300" w:lineRule="auto"/>
        <w:rPr>
          <w:rFonts w:ascii="Songti SC" w:eastAsia="Songti SC" w:hAnsi="Songti SC"/>
          <w:b w:val="0"/>
          <w:sz w:val="28"/>
          <w:szCs w:val="28"/>
        </w:rPr>
      </w:pPr>
      <w:bookmarkStart w:id="13" w:name="_Toc25187"/>
      <w:r>
        <w:rPr>
          <w:rFonts w:ascii="Songti SC" w:eastAsia="Songti SC" w:hAnsi="Songti SC"/>
          <w:b w:val="0"/>
          <w:sz w:val="28"/>
          <w:szCs w:val="28"/>
        </w:rPr>
        <w:t>1.</w:t>
      </w:r>
      <w:r>
        <w:rPr>
          <w:rFonts w:ascii="Songti SC" w:eastAsia="Songti SC" w:hAnsi="Songti SC" w:hint="eastAsia"/>
          <w:b w:val="0"/>
          <w:sz w:val="28"/>
          <w:szCs w:val="28"/>
        </w:rPr>
        <w:t>4</w:t>
      </w:r>
      <w:r>
        <w:rPr>
          <w:rFonts w:ascii="Songti SC" w:eastAsia="Songti SC" w:hAnsi="Songti SC"/>
          <w:b w:val="0"/>
          <w:sz w:val="28"/>
          <w:szCs w:val="28"/>
        </w:rPr>
        <w:t xml:space="preserve"> </w:t>
      </w:r>
      <w:r>
        <w:rPr>
          <w:rFonts w:ascii="Songti SC" w:eastAsia="Songti SC" w:hAnsi="Songti SC" w:hint="eastAsia"/>
          <w:b w:val="0"/>
          <w:sz w:val="28"/>
          <w:szCs w:val="28"/>
        </w:rPr>
        <w:t>抽签排序</w:t>
      </w:r>
      <w:bookmarkEnd w:id="13"/>
    </w:p>
    <w:p w14:paraId="46E285AF" w14:textId="77777777" w:rsidR="00BD41B5" w:rsidRDefault="00357479">
      <w:pPr>
        <w:pStyle w:val="12"/>
        <w:ind w:firstLineChars="202" w:firstLine="566"/>
        <w:jc w:val="left"/>
        <w:rPr>
          <w:sz w:val="28"/>
          <w:szCs w:val="28"/>
        </w:rPr>
      </w:pPr>
      <w:r>
        <w:rPr>
          <w:rFonts w:hint="eastAsia"/>
          <w:sz w:val="28"/>
          <w:szCs w:val="28"/>
        </w:rPr>
        <w:t>参赛队员现场抽签决定出场顺序。</w:t>
      </w:r>
    </w:p>
    <w:p w14:paraId="7B2F6981" w14:textId="77777777" w:rsidR="00BD41B5" w:rsidRDefault="00357479" w:rsidP="00624403">
      <w:pPr>
        <w:pStyle w:val="3"/>
        <w:snapToGrid w:val="0"/>
        <w:spacing w:beforeLines="50" w:before="156" w:afterLines="50" w:after="156" w:line="300" w:lineRule="auto"/>
        <w:rPr>
          <w:rFonts w:ascii="Songti SC" w:eastAsia="Songti SC" w:hAnsi="Songti SC"/>
          <w:b w:val="0"/>
          <w:sz w:val="28"/>
          <w:szCs w:val="28"/>
        </w:rPr>
      </w:pPr>
      <w:bookmarkStart w:id="14" w:name="_Toc22708"/>
      <w:r>
        <w:rPr>
          <w:rFonts w:ascii="Songti SC" w:eastAsia="Songti SC" w:hAnsi="Songti SC"/>
          <w:b w:val="0"/>
          <w:sz w:val="28"/>
          <w:szCs w:val="28"/>
        </w:rPr>
        <w:t>1.</w:t>
      </w:r>
      <w:r>
        <w:rPr>
          <w:rFonts w:ascii="Songti SC" w:eastAsia="Songti SC" w:hAnsi="Songti SC" w:hint="eastAsia"/>
          <w:b w:val="0"/>
          <w:sz w:val="28"/>
          <w:szCs w:val="28"/>
        </w:rPr>
        <w:t>5</w:t>
      </w:r>
      <w:r>
        <w:rPr>
          <w:rFonts w:ascii="Songti SC" w:eastAsia="Songti SC" w:hAnsi="Songti SC"/>
          <w:b w:val="0"/>
          <w:sz w:val="28"/>
          <w:szCs w:val="28"/>
        </w:rPr>
        <w:t xml:space="preserve"> </w:t>
      </w:r>
      <w:r>
        <w:rPr>
          <w:rFonts w:ascii="Songti SC" w:eastAsia="Songti SC" w:hAnsi="Songti SC" w:hint="eastAsia"/>
          <w:b w:val="0"/>
          <w:sz w:val="28"/>
          <w:szCs w:val="28"/>
        </w:rPr>
        <w:t>任务执行</w:t>
      </w:r>
      <w:bookmarkEnd w:id="14"/>
    </w:p>
    <w:p w14:paraId="64EF7F62" w14:textId="77777777" w:rsidR="00BD41B5" w:rsidRDefault="00357479">
      <w:pPr>
        <w:pStyle w:val="12"/>
        <w:ind w:firstLineChars="202" w:firstLine="566"/>
        <w:jc w:val="left"/>
        <w:rPr>
          <w:sz w:val="28"/>
          <w:szCs w:val="28"/>
        </w:rPr>
      </w:pPr>
      <w:r>
        <w:rPr>
          <w:rFonts w:hint="eastAsia"/>
          <w:sz w:val="28"/>
          <w:szCs w:val="28"/>
        </w:rPr>
        <w:t>每项任务的场地设置所有参赛队相同。参赛队根据出场顺序依次进入场地完成指定任务。每项任务结束后所有参赛队允许有</w:t>
      </w:r>
      <w:r>
        <w:rPr>
          <w:rFonts w:hint="eastAsia"/>
          <w:sz w:val="28"/>
          <w:szCs w:val="28"/>
        </w:rPr>
        <w:t>3</w:t>
      </w:r>
      <w:r>
        <w:rPr>
          <w:rFonts w:hint="eastAsia"/>
          <w:sz w:val="28"/>
          <w:szCs w:val="28"/>
        </w:rPr>
        <w:t>分钟时间调整程序，为下一项任务做准备。所有参赛队依次完成所有项目为一轮，共进行两轮比赛。</w:t>
      </w:r>
    </w:p>
    <w:p w14:paraId="52F6C6D1" w14:textId="77777777" w:rsidR="00BD41B5" w:rsidRDefault="00357479" w:rsidP="00624403">
      <w:pPr>
        <w:pStyle w:val="3"/>
        <w:snapToGrid w:val="0"/>
        <w:spacing w:beforeLines="50" w:before="156" w:afterLines="50" w:after="156" w:line="300" w:lineRule="auto"/>
        <w:rPr>
          <w:rFonts w:ascii="Songti SC" w:eastAsia="Songti SC" w:hAnsi="Songti SC"/>
          <w:b w:val="0"/>
          <w:sz w:val="28"/>
          <w:szCs w:val="28"/>
        </w:rPr>
      </w:pPr>
      <w:bookmarkStart w:id="15" w:name="_Toc20007"/>
      <w:r>
        <w:rPr>
          <w:rFonts w:ascii="Songti SC" w:eastAsia="Songti SC" w:hAnsi="Songti SC"/>
          <w:b w:val="0"/>
          <w:sz w:val="28"/>
          <w:szCs w:val="28"/>
        </w:rPr>
        <w:t>1.</w:t>
      </w:r>
      <w:r>
        <w:rPr>
          <w:rFonts w:ascii="Songti SC" w:eastAsia="Songti SC" w:hAnsi="Songti SC" w:hint="eastAsia"/>
          <w:b w:val="0"/>
          <w:sz w:val="28"/>
          <w:szCs w:val="28"/>
        </w:rPr>
        <w:t>6</w:t>
      </w:r>
      <w:r>
        <w:rPr>
          <w:rFonts w:ascii="Songti SC" w:eastAsia="Songti SC" w:hAnsi="Songti SC"/>
          <w:b w:val="0"/>
          <w:sz w:val="28"/>
          <w:szCs w:val="28"/>
        </w:rPr>
        <w:t xml:space="preserve"> </w:t>
      </w:r>
      <w:r>
        <w:rPr>
          <w:rFonts w:ascii="Songti SC" w:eastAsia="Songti SC" w:hAnsi="Songti SC" w:hint="eastAsia"/>
          <w:b w:val="0"/>
          <w:sz w:val="28"/>
          <w:szCs w:val="28"/>
        </w:rPr>
        <w:t>计分排名</w:t>
      </w:r>
      <w:bookmarkEnd w:id="15"/>
    </w:p>
    <w:p w14:paraId="60360F33" w14:textId="77777777" w:rsidR="00BD41B5" w:rsidRDefault="00357479">
      <w:pPr>
        <w:pStyle w:val="12"/>
        <w:ind w:firstLineChars="202" w:firstLine="566"/>
        <w:jc w:val="left"/>
        <w:rPr>
          <w:sz w:val="28"/>
          <w:szCs w:val="28"/>
        </w:rPr>
      </w:pPr>
      <w:r>
        <w:rPr>
          <w:rFonts w:hint="eastAsia"/>
          <w:sz w:val="28"/>
          <w:szCs w:val="28"/>
        </w:rPr>
        <w:t>每项任务</w:t>
      </w:r>
      <w:r>
        <w:rPr>
          <w:rFonts w:hint="eastAsia"/>
          <w:sz w:val="28"/>
          <w:szCs w:val="28"/>
        </w:rPr>
        <w:t>100</w:t>
      </w:r>
      <w:r>
        <w:rPr>
          <w:rFonts w:hint="eastAsia"/>
          <w:sz w:val="28"/>
          <w:szCs w:val="28"/>
        </w:rPr>
        <w:t>分。每个参赛队取每项任务的两轮得分的高分计分。每项任务得分以及与规则</w:t>
      </w:r>
      <w:r>
        <w:rPr>
          <w:rFonts w:hint="eastAsia"/>
          <w:sz w:val="28"/>
          <w:szCs w:val="28"/>
        </w:rPr>
        <w:t>2</w:t>
      </w:r>
      <w:r>
        <w:rPr>
          <w:rFonts w:hint="eastAsia"/>
          <w:sz w:val="28"/>
          <w:szCs w:val="28"/>
        </w:rPr>
        <w:t>的积分为总分，根据总分顺序排序，对应各参赛队名次。如果出现得分相同的情况，完成任务时间短者胜。如以上对比项都相同，裁判组现场给出任务，决出胜负。</w:t>
      </w:r>
    </w:p>
    <w:p w14:paraId="14F1F81D" w14:textId="77777777" w:rsidR="00BD41B5" w:rsidRDefault="00357479" w:rsidP="00624403">
      <w:pPr>
        <w:pStyle w:val="2"/>
        <w:snapToGrid w:val="0"/>
        <w:spacing w:beforeLines="50" w:before="156" w:afterLines="50" w:after="156" w:line="300" w:lineRule="auto"/>
        <w:rPr>
          <w:rFonts w:ascii="Songti SC" w:eastAsia="Songti SC" w:hAnsi="Songti SC"/>
          <w:sz w:val="28"/>
          <w:szCs w:val="28"/>
        </w:rPr>
      </w:pPr>
      <w:bookmarkStart w:id="16" w:name="_Toc11150"/>
      <w:r>
        <w:rPr>
          <w:rFonts w:ascii="Songti SC" w:eastAsia="Songti SC" w:hAnsi="Songti SC" w:hint="eastAsia"/>
          <w:sz w:val="28"/>
          <w:szCs w:val="28"/>
        </w:rPr>
        <w:t>规则2 犯规与重试</w:t>
      </w:r>
      <w:bookmarkEnd w:id="16"/>
    </w:p>
    <w:p w14:paraId="21C8292F" w14:textId="77777777" w:rsidR="00BD41B5" w:rsidRDefault="00357479">
      <w:pPr>
        <w:pStyle w:val="12"/>
        <w:ind w:firstLineChars="202" w:firstLine="566"/>
        <w:jc w:val="left"/>
        <w:rPr>
          <w:sz w:val="28"/>
          <w:szCs w:val="28"/>
        </w:rPr>
      </w:pPr>
      <w:r>
        <w:rPr>
          <w:rFonts w:hint="eastAsia"/>
          <w:sz w:val="28"/>
          <w:szCs w:val="28"/>
        </w:rPr>
        <w:t>机器人执行单个任务必须是程序自行控制的，期间未经裁判允许不得触碰机器人，触碰一次扣</w:t>
      </w:r>
      <w:r>
        <w:rPr>
          <w:rFonts w:hint="eastAsia"/>
          <w:sz w:val="28"/>
          <w:szCs w:val="28"/>
        </w:rPr>
        <w:t>20</w:t>
      </w:r>
      <w:r>
        <w:rPr>
          <w:rFonts w:hint="eastAsia"/>
          <w:sz w:val="28"/>
          <w:szCs w:val="28"/>
        </w:rPr>
        <w:t>分。如因为机器人侧翻或执行错误需要重试的，经裁判允许可将机器人拿回出发区重试，每重试一次加记时间</w:t>
      </w:r>
      <w:r>
        <w:rPr>
          <w:rFonts w:hint="eastAsia"/>
          <w:sz w:val="28"/>
          <w:szCs w:val="28"/>
        </w:rPr>
        <w:t>5</w:t>
      </w:r>
      <w:r>
        <w:rPr>
          <w:rFonts w:hint="eastAsia"/>
          <w:sz w:val="28"/>
          <w:szCs w:val="28"/>
        </w:rPr>
        <w:t>秒，重试次数不限。</w:t>
      </w:r>
    </w:p>
    <w:p w14:paraId="16E0AFD7" w14:textId="77777777" w:rsidR="00BD41B5" w:rsidRDefault="00357479" w:rsidP="00624403">
      <w:pPr>
        <w:pStyle w:val="2"/>
        <w:snapToGrid w:val="0"/>
        <w:spacing w:beforeLines="50" w:before="156" w:afterLines="50" w:after="156" w:line="300" w:lineRule="auto"/>
        <w:rPr>
          <w:rFonts w:ascii="Songti SC" w:eastAsia="Songti SC" w:hAnsi="Songti SC"/>
          <w:sz w:val="28"/>
          <w:szCs w:val="28"/>
        </w:rPr>
      </w:pPr>
      <w:bookmarkStart w:id="17" w:name="_Toc17735"/>
      <w:r>
        <w:rPr>
          <w:rFonts w:ascii="Songti SC" w:eastAsia="Songti SC" w:hAnsi="Songti SC" w:hint="eastAsia"/>
          <w:sz w:val="28"/>
          <w:szCs w:val="28"/>
        </w:rPr>
        <w:t>规则3 绕球任务</w:t>
      </w:r>
      <w:bookmarkEnd w:id="17"/>
    </w:p>
    <w:p w14:paraId="44C694AF" w14:textId="77777777" w:rsidR="00BD41B5" w:rsidRDefault="00357479">
      <w:pPr>
        <w:pStyle w:val="12"/>
        <w:ind w:firstLineChars="202" w:firstLine="566"/>
        <w:jc w:val="left"/>
        <w:rPr>
          <w:sz w:val="28"/>
          <w:szCs w:val="28"/>
        </w:rPr>
      </w:pPr>
      <w:r>
        <w:rPr>
          <w:rFonts w:hint="eastAsia"/>
          <w:sz w:val="28"/>
          <w:szCs w:val="28"/>
        </w:rPr>
        <w:t>在通过场地两侧球门的中轴</w:t>
      </w:r>
      <w:r w:rsidRPr="000F76FF">
        <w:rPr>
          <w:rFonts w:asciiTheme="minorEastAsia" w:hAnsiTheme="minorEastAsia" w:hint="eastAsia"/>
          <w:sz w:val="28"/>
          <w:szCs w:val="28"/>
        </w:rPr>
        <w:t>线上随机摆放5个比赛用球</w:t>
      </w:r>
      <w:r w:rsidR="000F76FF" w:rsidRPr="000F76FF">
        <w:rPr>
          <w:rFonts w:asciiTheme="minorEastAsia" w:hAnsiTheme="minorEastAsia" w:hint="eastAsia"/>
          <w:sz w:val="28"/>
          <w:szCs w:val="28"/>
        </w:rPr>
        <w:t>（</w:t>
      </w:r>
      <w:r w:rsidRPr="000F76FF">
        <w:rPr>
          <w:rFonts w:asciiTheme="minorEastAsia" w:hAnsiTheme="minorEastAsia" w:hint="eastAsia"/>
          <w:sz w:val="28"/>
          <w:szCs w:val="28"/>
        </w:rPr>
        <w:t>球间距应大于35cm</w:t>
      </w:r>
      <w:r w:rsidR="000F76FF" w:rsidRPr="000F76FF">
        <w:rPr>
          <w:rFonts w:asciiTheme="minorEastAsia" w:hAnsiTheme="minorEastAsia" w:hint="eastAsia"/>
          <w:sz w:val="28"/>
          <w:szCs w:val="28"/>
        </w:rPr>
        <w:t>）</w:t>
      </w:r>
      <w:r w:rsidRPr="000F76FF">
        <w:rPr>
          <w:rFonts w:asciiTheme="minorEastAsia" w:hAnsiTheme="minorEastAsia" w:hint="eastAsia"/>
          <w:sz w:val="28"/>
          <w:szCs w:val="28"/>
        </w:rPr>
        <w:t>，要求机器人从一方球门区域出发（具体位置由裁判放</w:t>
      </w:r>
      <w:r>
        <w:rPr>
          <w:rFonts w:hint="eastAsia"/>
          <w:sz w:val="28"/>
          <w:szCs w:val="28"/>
        </w:rPr>
        <w:t>置），以</w:t>
      </w:r>
      <w:r>
        <w:rPr>
          <w:rFonts w:hint="eastAsia"/>
          <w:sz w:val="28"/>
          <w:szCs w:val="28"/>
        </w:rPr>
        <w:t>S</w:t>
      </w:r>
      <w:r>
        <w:rPr>
          <w:rFonts w:hint="eastAsia"/>
          <w:sz w:val="28"/>
          <w:szCs w:val="28"/>
        </w:rPr>
        <w:t>型绕过</w:t>
      </w:r>
      <w:r>
        <w:rPr>
          <w:rFonts w:hint="eastAsia"/>
          <w:sz w:val="28"/>
          <w:szCs w:val="28"/>
        </w:rPr>
        <w:t>5</w:t>
      </w:r>
      <w:r>
        <w:rPr>
          <w:rFonts w:hint="eastAsia"/>
          <w:sz w:val="28"/>
          <w:szCs w:val="28"/>
        </w:rPr>
        <w:t>个比赛球后到达对方半场球门区域，整个过程限时</w:t>
      </w:r>
      <w:r>
        <w:rPr>
          <w:rFonts w:hint="eastAsia"/>
          <w:sz w:val="28"/>
          <w:szCs w:val="28"/>
        </w:rPr>
        <w:t>2</w:t>
      </w:r>
      <w:r>
        <w:rPr>
          <w:rFonts w:hint="eastAsia"/>
          <w:sz w:val="28"/>
          <w:szCs w:val="28"/>
        </w:rPr>
        <w:t>分钟。</w:t>
      </w:r>
    </w:p>
    <w:p w14:paraId="1142E5A7" w14:textId="77777777" w:rsidR="00BD41B5" w:rsidRDefault="00357479">
      <w:pPr>
        <w:pStyle w:val="12"/>
        <w:ind w:firstLineChars="202" w:firstLine="566"/>
        <w:jc w:val="left"/>
        <w:rPr>
          <w:sz w:val="28"/>
          <w:szCs w:val="28"/>
        </w:rPr>
      </w:pPr>
      <w:r>
        <w:rPr>
          <w:rFonts w:hint="eastAsia"/>
          <w:sz w:val="28"/>
          <w:szCs w:val="28"/>
        </w:rPr>
        <w:t>机器人完全绕过一个球得</w:t>
      </w:r>
      <w:r>
        <w:rPr>
          <w:rFonts w:hint="eastAsia"/>
          <w:sz w:val="28"/>
          <w:szCs w:val="28"/>
        </w:rPr>
        <w:t>15</w:t>
      </w:r>
      <w:r>
        <w:rPr>
          <w:rFonts w:hint="eastAsia"/>
          <w:sz w:val="28"/>
          <w:szCs w:val="28"/>
        </w:rPr>
        <w:t>分，绕过球的标准为机器人垂直投影超过比赛球。机器人成功进入对方半场球门区域得</w:t>
      </w:r>
      <w:r>
        <w:rPr>
          <w:rFonts w:hint="eastAsia"/>
          <w:sz w:val="28"/>
          <w:szCs w:val="28"/>
        </w:rPr>
        <w:t>25</w:t>
      </w:r>
      <w:r>
        <w:rPr>
          <w:rFonts w:hint="eastAsia"/>
          <w:sz w:val="28"/>
          <w:szCs w:val="28"/>
        </w:rPr>
        <w:t>分，成功进入的标准为机器人垂直投影完全进入球门区域并不再运动。</w:t>
      </w:r>
    </w:p>
    <w:p w14:paraId="4E70F69B" w14:textId="77777777" w:rsidR="00BD41B5" w:rsidRDefault="00357479">
      <w:pPr>
        <w:pStyle w:val="12"/>
        <w:ind w:firstLineChars="202" w:firstLine="566"/>
        <w:jc w:val="left"/>
        <w:rPr>
          <w:sz w:val="28"/>
          <w:szCs w:val="28"/>
        </w:rPr>
      </w:pPr>
      <w:r>
        <w:rPr>
          <w:rFonts w:hint="eastAsia"/>
          <w:sz w:val="28"/>
          <w:szCs w:val="28"/>
        </w:rPr>
        <w:t>绕球过程中机器人得分超过</w:t>
      </w:r>
      <w:r>
        <w:rPr>
          <w:rFonts w:hint="eastAsia"/>
          <w:sz w:val="28"/>
          <w:szCs w:val="28"/>
        </w:rPr>
        <w:t>70</w:t>
      </w:r>
      <w:r>
        <w:rPr>
          <w:rFonts w:hint="eastAsia"/>
          <w:sz w:val="28"/>
          <w:szCs w:val="28"/>
        </w:rPr>
        <w:t>分（含</w:t>
      </w:r>
      <w:r>
        <w:rPr>
          <w:rFonts w:hint="eastAsia"/>
          <w:sz w:val="28"/>
          <w:szCs w:val="28"/>
        </w:rPr>
        <w:t>70</w:t>
      </w:r>
      <w:r>
        <w:rPr>
          <w:rFonts w:hint="eastAsia"/>
          <w:sz w:val="28"/>
          <w:szCs w:val="28"/>
        </w:rPr>
        <w:t>分），算作完成绕球任务，机器人完成绕球任务的前提下，每节省</w:t>
      </w:r>
      <w:r>
        <w:rPr>
          <w:rFonts w:hint="eastAsia"/>
          <w:sz w:val="28"/>
          <w:szCs w:val="28"/>
        </w:rPr>
        <w:t>1</w:t>
      </w:r>
      <w:r>
        <w:rPr>
          <w:rFonts w:hint="eastAsia"/>
          <w:sz w:val="28"/>
          <w:szCs w:val="28"/>
        </w:rPr>
        <w:t>秒钟，增加时间得分</w:t>
      </w:r>
      <w:r>
        <w:rPr>
          <w:rFonts w:hint="eastAsia"/>
          <w:sz w:val="28"/>
          <w:szCs w:val="28"/>
        </w:rPr>
        <w:t>0.5</w:t>
      </w:r>
      <w:r>
        <w:rPr>
          <w:rFonts w:hint="eastAsia"/>
          <w:sz w:val="28"/>
          <w:szCs w:val="28"/>
        </w:rPr>
        <w:t>分，未完成所有任务不计算时间分。</w:t>
      </w:r>
    </w:p>
    <w:p w14:paraId="5EB18853" w14:textId="77777777" w:rsidR="00BD41B5" w:rsidRDefault="00357479" w:rsidP="00624403">
      <w:pPr>
        <w:pStyle w:val="2"/>
        <w:snapToGrid w:val="0"/>
        <w:spacing w:beforeLines="50" w:before="156" w:afterLines="50" w:after="156" w:line="300" w:lineRule="auto"/>
        <w:rPr>
          <w:rFonts w:ascii="Songti SC" w:eastAsia="Songti SC" w:hAnsi="Songti SC"/>
          <w:sz w:val="28"/>
          <w:szCs w:val="28"/>
        </w:rPr>
      </w:pPr>
      <w:bookmarkStart w:id="18" w:name="_Toc24772"/>
      <w:r>
        <w:rPr>
          <w:rFonts w:ascii="Songti SC" w:eastAsia="Songti SC" w:hAnsi="Songti SC" w:hint="eastAsia"/>
          <w:sz w:val="28"/>
          <w:szCs w:val="28"/>
        </w:rPr>
        <w:t>规则4 攻守对抗</w:t>
      </w:r>
      <w:bookmarkEnd w:id="18"/>
    </w:p>
    <w:p w14:paraId="5BC7C732" w14:textId="77777777" w:rsidR="00BD41B5" w:rsidRDefault="00357479">
      <w:pPr>
        <w:pStyle w:val="12"/>
        <w:ind w:firstLineChars="202" w:firstLine="566"/>
        <w:jc w:val="left"/>
        <w:rPr>
          <w:sz w:val="28"/>
          <w:szCs w:val="28"/>
        </w:rPr>
      </w:pPr>
      <w:r>
        <w:rPr>
          <w:rFonts w:hint="eastAsia"/>
          <w:sz w:val="28"/>
          <w:szCs w:val="28"/>
        </w:rPr>
        <w:t>在攻守对抗任务中，球的摆放位置与绕球任务相同，需要机器人从一方球门区域出发（具体位置由裁判放置），分别将</w:t>
      </w:r>
      <w:r>
        <w:rPr>
          <w:rFonts w:hint="eastAsia"/>
          <w:sz w:val="28"/>
          <w:szCs w:val="28"/>
        </w:rPr>
        <w:t>5</w:t>
      </w:r>
      <w:r>
        <w:rPr>
          <w:rFonts w:hint="eastAsia"/>
          <w:sz w:val="28"/>
          <w:szCs w:val="28"/>
        </w:rPr>
        <w:t>个比赛用球通过带球的方式运送到对方半场区域，期间无对方机器人干扰，仅有一台守门机器人在对方半场球门区域活动以干扰参赛方机器人射门。防守机器人由组委会提供，参赛机器人需到达对方半场后完成射门动作，射门位置可以是禁区以外的任何区域。每个球仅限射门一次，如射门不进不可以二次定位将球踢进。整个过程限时</w:t>
      </w:r>
      <w:r>
        <w:rPr>
          <w:rFonts w:hint="eastAsia"/>
          <w:sz w:val="28"/>
          <w:szCs w:val="28"/>
        </w:rPr>
        <w:t>5</w:t>
      </w:r>
      <w:r>
        <w:rPr>
          <w:rFonts w:hint="eastAsia"/>
          <w:sz w:val="28"/>
          <w:szCs w:val="28"/>
        </w:rPr>
        <w:t>分钟。</w:t>
      </w:r>
    </w:p>
    <w:p w14:paraId="1A31AA59" w14:textId="77777777" w:rsidR="00BD41B5" w:rsidRDefault="00357479">
      <w:pPr>
        <w:pStyle w:val="12"/>
        <w:ind w:firstLineChars="202" w:firstLine="566"/>
        <w:jc w:val="left"/>
        <w:rPr>
          <w:sz w:val="28"/>
          <w:szCs w:val="28"/>
        </w:rPr>
      </w:pPr>
      <w:r>
        <w:rPr>
          <w:rFonts w:hint="eastAsia"/>
          <w:sz w:val="28"/>
          <w:szCs w:val="28"/>
        </w:rPr>
        <w:t>每进一个球得</w:t>
      </w:r>
      <w:r>
        <w:rPr>
          <w:rFonts w:hint="eastAsia"/>
          <w:sz w:val="28"/>
          <w:szCs w:val="28"/>
        </w:rPr>
        <w:t>20</w:t>
      </w:r>
      <w:r>
        <w:rPr>
          <w:rFonts w:hint="eastAsia"/>
          <w:sz w:val="28"/>
          <w:szCs w:val="28"/>
        </w:rPr>
        <w:t>分，进球</w:t>
      </w:r>
      <w:r>
        <w:rPr>
          <w:rFonts w:hint="eastAsia"/>
          <w:sz w:val="28"/>
          <w:szCs w:val="28"/>
        </w:rPr>
        <w:t>3</w:t>
      </w:r>
      <w:r>
        <w:rPr>
          <w:rFonts w:hint="eastAsia"/>
          <w:sz w:val="28"/>
          <w:szCs w:val="28"/>
        </w:rPr>
        <w:t>个或</w:t>
      </w:r>
      <w:r>
        <w:rPr>
          <w:rFonts w:hint="eastAsia"/>
          <w:sz w:val="28"/>
          <w:szCs w:val="28"/>
        </w:rPr>
        <w:t>3</w:t>
      </w:r>
      <w:r>
        <w:rPr>
          <w:rFonts w:hint="eastAsia"/>
          <w:sz w:val="28"/>
          <w:szCs w:val="28"/>
        </w:rPr>
        <w:t>个以上算作完成攻守对抗任务，机器人完成任务的前提下每节省</w:t>
      </w:r>
      <w:r>
        <w:rPr>
          <w:rFonts w:hint="eastAsia"/>
          <w:sz w:val="28"/>
          <w:szCs w:val="28"/>
        </w:rPr>
        <w:t>1</w:t>
      </w:r>
      <w:r>
        <w:rPr>
          <w:rFonts w:hint="eastAsia"/>
          <w:sz w:val="28"/>
          <w:szCs w:val="28"/>
        </w:rPr>
        <w:t>秒钟增加时间得分</w:t>
      </w:r>
      <w:r>
        <w:rPr>
          <w:rFonts w:hint="eastAsia"/>
          <w:sz w:val="28"/>
          <w:szCs w:val="28"/>
        </w:rPr>
        <w:t>0.5</w:t>
      </w:r>
      <w:r>
        <w:rPr>
          <w:rFonts w:hint="eastAsia"/>
          <w:sz w:val="28"/>
          <w:szCs w:val="28"/>
        </w:rPr>
        <w:t>分。</w:t>
      </w:r>
    </w:p>
    <w:p w14:paraId="7E60E25C" w14:textId="77777777" w:rsidR="00BD41B5" w:rsidRDefault="00357479" w:rsidP="00624403">
      <w:pPr>
        <w:pStyle w:val="2"/>
        <w:snapToGrid w:val="0"/>
        <w:spacing w:beforeLines="50" w:before="156" w:afterLines="50" w:after="156" w:line="300" w:lineRule="auto"/>
        <w:rPr>
          <w:rFonts w:ascii="Songti SC" w:eastAsia="Songti SC" w:hAnsi="Songti SC"/>
          <w:sz w:val="28"/>
          <w:szCs w:val="28"/>
        </w:rPr>
      </w:pPr>
      <w:bookmarkStart w:id="19" w:name="_Toc6400"/>
      <w:r>
        <w:rPr>
          <w:rFonts w:ascii="Songti SC" w:eastAsia="Songti SC" w:hAnsi="Songti SC" w:hint="eastAsia"/>
          <w:sz w:val="28"/>
          <w:szCs w:val="28"/>
        </w:rPr>
        <w:t>规则5 点球大战</w:t>
      </w:r>
      <w:bookmarkEnd w:id="19"/>
    </w:p>
    <w:p w14:paraId="65D8CEF1" w14:textId="77777777" w:rsidR="00BD41B5" w:rsidRPr="000F76FF" w:rsidRDefault="00357479">
      <w:pPr>
        <w:pStyle w:val="12"/>
        <w:ind w:firstLineChars="202" w:firstLine="566"/>
        <w:jc w:val="left"/>
        <w:rPr>
          <w:rFonts w:asciiTheme="minorEastAsia" w:hAnsiTheme="minorEastAsia"/>
          <w:sz w:val="28"/>
          <w:szCs w:val="28"/>
        </w:rPr>
      </w:pPr>
      <w:r w:rsidRPr="000F76FF">
        <w:rPr>
          <w:rFonts w:asciiTheme="minorEastAsia" w:hAnsiTheme="minorEastAsia" w:hint="eastAsia"/>
          <w:sz w:val="28"/>
          <w:szCs w:val="28"/>
        </w:rPr>
        <w:t>在以球门为中心的半径为1.2m的圆弧上，5个点球点分布在角度为30、60、90、120、150处，参赛机器人从中心点出发，找到球并将球踢进球门区域，防守机器人</w:t>
      </w:r>
      <w:r w:rsidR="000F76FF" w:rsidRPr="000F76FF">
        <w:rPr>
          <w:rFonts w:asciiTheme="minorEastAsia" w:hAnsiTheme="minorEastAsia" w:hint="eastAsia"/>
          <w:sz w:val="28"/>
          <w:szCs w:val="28"/>
        </w:rPr>
        <w:t>（</w:t>
      </w:r>
      <w:r w:rsidRPr="000F76FF">
        <w:rPr>
          <w:rFonts w:asciiTheme="minorEastAsia" w:hAnsiTheme="minorEastAsia" w:hint="eastAsia"/>
          <w:sz w:val="28"/>
          <w:szCs w:val="28"/>
        </w:rPr>
        <w:t>仅作为障碍物</w:t>
      </w:r>
      <w:r w:rsidR="000F76FF" w:rsidRPr="000F76FF">
        <w:rPr>
          <w:rFonts w:asciiTheme="minorEastAsia" w:hAnsiTheme="minorEastAsia" w:hint="eastAsia"/>
          <w:sz w:val="28"/>
          <w:szCs w:val="28"/>
        </w:rPr>
        <w:t>）</w:t>
      </w:r>
      <w:r w:rsidRPr="000F76FF">
        <w:rPr>
          <w:rFonts w:asciiTheme="minorEastAsia" w:hAnsiTheme="minorEastAsia" w:hint="eastAsia"/>
          <w:sz w:val="28"/>
          <w:szCs w:val="28"/>
        </w:rPr>
        <w:t>由裁判随机放置。每个球仅限射门一次，如射门不进不可以二次定位将球踢进。整个过程限时2分钟。</w:t>
      </w:r>
    </w:p>
    <w:p w14:paraId="4987E691" w14:textId="77777777" w:rsidR="00BD41B5" w:rsidRDefault="00357479">
      <w:pPr>
        <w:pStyle w:val="12"/>
        <w:ind w:firstLineChars="202" w:firstLine="566"/>
        <w:jc w:val="left"/>
        <w:rPr>
          <w:sz w:val="28"/>
          <w:szCs w:val="28"/>
        </w:rPr>
      </w:pPr>
      <w:r>
        <w:rPr>
          <w:rFonts w:hint="eastAsia"/>
          <w:sz w:val="28"/>
          <w:szCs w:val="28"/>
        </w:rPr>
        <w:t>每进一个球得</w:t>
      </w:r>
      <w:r>
        <w:rPr>
          <w:rFonts w:hint="eastAsia"/>
          <w:sz w:val="28"/>
          <w:szCs w:val="28"/>
        </w:rPr>
        <w:t>20</w:t>
      </w:r>
      <w:r>
        <w:rPr>
          <w:rFonts w:hint="eastAsia"/>
          <w:sz w:val="28"/>
          <w:szCs w:val="28"/>
        </w:rPr>
        <w:t>分，进球</w:t>
      </w:r>
      <w:r>
        <w:rPr>
          <w:rFonts w:hint="eastAsia"/>
          <w:sz w:val="28"/>
          <w:szCs w:val="28"/>
        </w:rPr>
        <w:t>3</w:t>
      </w:r>
      <w:r>
        <w:rPr>
          <w:rFonts w:hint="eastAsia"/>
          <w:sz w:val="28"/>
          <w:szCs w:val="28"/>
        </w:rPr>
        <w:t>个或</w:t>
      </w:r>
      <w:r>
        <w:rPr>
          <w:rFonts w:hint="eastAsia"/>
          <w:sz w:val="28"/>
          <w:szCs w:val="28"/>
        </w:rPr>
        <w:t>3</w:t>
      </w:r>
      <w:r>
        <w:rPr>
          <w:rFonts w:hint="eastAsia"/>
          <w:sz w:val="28"/>
          <w:szCs w:val="28"/>
        </w:rPr>
        <w:t>个以上算作完成点球大战任务，机器人完成任务的前提下每节省</w:t>
      </w:r>
      <w:r>
        <w:rPr>
          <w:rFonts w:hint="eastAsia"/>
          <w:sz w:val="28"/>
          <w:szCs w:val="28"/>
        </w:rPr>
        <w:t>1</w:t>
      </w:r>
      <w:r>
        <w:rPr>
          <w:rFonts w:hint="eastAsia"/>
          <w:sz w:val="28"/>
          <w:szCs w:val="28"/>
        </w:rPr>
        <w:t>秒钟增加时间得分</w:t>
      </w:r>
      <w:r>
        <w:rPr>
          <w:rFonts w:hint="eastAsia"/>
          <w:sz w:val="28"/>
          <w:szCs w:val="28"/>
        </w:rPr>
        <w:t>0.5</w:t>
      </w:r>
      <w:r>
        <w:rPr>
          <w:rFonts w:hint="eastAsia"/>
          <w:sz w:val="28"/>
          <w:szCs w:val="28"/>
        </w:rPr>
        <w:t>分。</w:t>
      </w:r>
    </w:p>
    <w:p w14:paraId="7DA51B8B" w14:textId="77777777" w:rsidR="00BD41B5" w:rsidRDefault="00357479">
      <w:pPr>
        <w:pStyle w:val="1"/>
        <w:rPr>
          <w:sz w:val="32"/>
          <w:szCs w:val="32"/>
        </w:rPr>
      </w:pPr>
      <w:bookmarkStart w:id="20" w:name="_Toc16929"/>
      <w:r>
        <w:rPr>
          <w:rFonts w:hint="eastAsia"/>
          <w:sz w:val="32"/>
          <w:szCs w:val="32"/>
        </w:rPr>
        <w:t>四、</w:t>
      </w:r>
      <w:bookmarkEnd w:id="6"/>
      <w:r>
        <w:rPr>
          <w:rFonts w:hint="eastAsia"/>
          <w:sz w:val="32"/>
          <w:szCs w:val="32"/>
        </w:rPr>
        <w:t>竞赛场地及器材</w:t>
      </w:r>
      <w:bookmarkEnd w:id="20"/>
    </w:p>
    <w:p w14:paraId="421E9FA7" w14:textId="77777777" w:rsidR="00BD41B5" w:rsidRDefault="00357479">
      <w:pPr>
        <w:pStyle w:val="2"/>
        <w:rPr>
          <w:sz w:val="28"/>
          <w:szCs w:val="28"/>
        </w:rPr>
      </w:pPr>
      <w:bookmarkStart w:id="21" w:name="_Toc15216"/>
      <w:r>
        <w:rPr>
          <w:rFonts w:hint="eastAsia"/>
          <w:sz w:val="28"/>
          <w:szCs w:val="28"/>
        </w:rPr>
        <w:t xml:space="preserve">1. </w:t>
      </w:r>
      <w:r>
        <w:rPr>
          <w:rFonts w:hint="eastAsia"/>
          <w:sz w:val="28"/>
          <w:szCs w:val="28"/>
        </w:rPr>
        <w:t>场地</w:t>
      </w:r>
      <w:bookmarkEnd w:id="21"/>
    </w:p>
    <w:p w14:paraId="2BDFA2C2" w14:textId="77777777" w:rsidR="00BD41B5" w:rsidRPr="000F76FF" w:rsidRDefault="00357479">
      <w:pPr>
        <w:pStyle w:val="12"/>
        <w:ind w:firstLineChars="202" w:firstLine="566"/>
        <w:jc w:val="left"/>
        <w:rPr>
          <w:rFonts w:asciiTheme="minorEastAsia" w:hAnsiTheme="minorEastAsia"/>
          <w:sz w:val="28"/>
          <w:szCs w:val="28"/>
        </w:rPr>
      </w:pPr>
      <w:r w:rsidRPr="000F76FF">
        <w:rPr>
          <w:rFonts w:asciiTheme="minorEastAsia" w:hAnsiTheme="minorEastAsia" w:hint="eastAsia"/>
          <w:sz w:val="28"/>
          <w:szCs w:val="28"/>
        </w:rPr>
        <w:t>场地总大小4600mm*3600mm，四周有高约10cm的围栏，围栏内侧为黑色哑光。机器人活动区域大小为4000mm*3000mm的区域。</w:t>
      </w:r>
    </w:p>
    <w:p w14:paraId="3D73C531" w14:textId="77777777" w:rsidR="00BD41B5" w:rsidRDefault="00357479">
      <w:pPr>
        <w:pStyle w:val="12"/>
        <w:ind w:firstLineChars="202" w:firstLine="566"/>
        <w:jc w:val="left"/>
        <w:rPr>
          <w:sz w:val="28"/>
          <w:szCs w:val="28"/>
        </w:rPr>
      </w:pPr>
      <w:r>
        <w:rPr>
          <w:rFonts w:hint="eastAsia"/>
          <w:noProof/>
          <w:sz w:val="28"/>
          <w:szCs w:val="28"/>
        </w:rPr>
        <w:drawing>
          <wp:inline distT="0" distB="0" distL="114300" distR="114300" wp14:anchorId="6DF6D207" wp14:editId="30E43900">
            <wp:extent cx="5147310" cy="3926840"/>
            <wp:effectExtent l="0" t="0" r="15240" b="16510"/>
            <wp:docPr id="1" name="图片 1" descr="OE1$1`5QK3FJ1WFBXHKP2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OE1$1`5QK3FJ1WFBXHKP2TA"/>
                    <pic:cNvPicPr>
                      <a:picLocks noChangeAspect="1"/>
                    </pic:cNvPicPr>
                  </pic:nvPicPr>
                  <pic:blipFill>
                    <a:blip r:embed="rId7" cstate="print"/>
                    <a:srcRect r="2349" b="2136"/>
                    <a:stretch>
                      <a:fillRect/>
                    </a:stretch>
                  </pic:blipFill>
                  <pic:spPr>
                    <a:xfrm>
                      <a:off x="0" y="0"/>
                      <a:ext cx="5147310" cy="3926840"/>
                    </a:xfrm>
                    <a:prstGeom prst="rect">
                      <a:avLst/>
                    </a:prstGeom>
                  </pic:spPr>
                </pic:pic>
              </a:graphicData>
            </a:graphic>
          </wp:inline>
        </w:drawing>
      </w:r>
    </w:p>
    <w:p w14:paraId="1D60C50A" w14:textId="77777777" w:rsidR="00BD41B5" w:rsidRDefault="00357479" w:rsidP="00357479">
      <w:pPr>
        <w:pStyle w:val="12"/>
        <w:ind w:firstLineChars="202" w:firstLine="404"/>
        <w:jc w:val="center"/>
        <w:rPr>
          <w:sz w:val="20"/>
          <w:szCs w:val="20"/>
        </w:rPr>
      </w:pPr>
      <w:r>
        <w:rPr>
          <w:rFonts w:hint="eastAsia"/>
          <w:sz w:val="20"/>
          <w:szCs w:val="20"/>
        </w:rPr>
        <w:t>场地效果图</w:t>
      </w:r>
      <w:r>
        <w:rPr>
          <w:rFonts w:hint="eastAsia"/>
          <w:sz w:val="20"/>
          <w:szCs w:val="20"/>
        </w:rPr>
        <w:t>(</w:t>
      </w:r>
      <w:r>
        <w:rPr>
          <w:rFonts w:hint="eastAsia"/>
          <w:sz w:val="20"/>
          <w:szCs w:val="20"/>
        </w:rPr>
        <w:t>单位</w:t>
      </w:r>
      <w:r>
        <w:rPr>
          <w:rFonts w:hint="eastAsia"/>
          <w:sz w:val="20"/>
          <w:szCs w:val="20"/>
        </w:rPr>
        <w:t>cm)</w:t>
      </w:r>
    </w:p>
    <w:p w14:paraId="2473DB1D" w14:textId="77777777" w:rsidR="00BD41B5" w:rsidRDefault="00357479">
      <w:pPr>
        <w:pStyle w:val="2"/>
        <w:rPr>
          <w:sz w:val="28"/>
          <w:szCs w:val="28"/>
        </w:rPr>
      </w:pPr>
      <w:bookmarkStart w:id="22" w:name="_Toc29406"/>
      <w:r>
        <w:rPr>
          <w:rFonts w:hint="eastAsia"/>
          <w:sz w:val="28"/>
          <w:szCs w:val="28"/>
        </w:rPr>
        <w:t xml:space="preserve">2. </w:t>
      </w:r>
      <w:r>
        <w:rPr>
          <w:rFonts w:hint="eastAsia"/>
          <w:sz w:val="28"/>
          <w:szCs w:val="28"/>
        </w:rPr>
        <w:t>球门</w:t>
      </w:r>
      <w:bookmarkEnd w:id="22"/>
    </w:p>
    <w:p w14:paraId="0BA9B025" w14:textId="77777777" w:rsidR="00BD41B5" w:rsidRDefault="00357479">
      <w:pPr>
        <w:pStyle w:val="12"/>
        <w:ind w:firstLineChars="202" w:firstLine="566"/>
        <w:jc w:val="left"/>
        <w:rPr>
          <w:sz w:val="28"/>
          <w:szCs w:val="28"/>
        </w:rPr>
      </w:pPr>
      <w:r>
        <w:rPr>
          <w:rFonts w:hint="eastAsia"/>
          <w:sz w:val="28"/>
          <w:szCs w:val="28"/>
        </w:rPr>
        <w:t>球门位于场地底</w:t>
      </w:r>
      <w:r w:rsidRPr="000F76FF">
        <w:rPr>
          <w:rFonts w:asciiTheme="minorEastAsia" w:hAnsiTheme="minorEastAsia" w:hint="eastAsia"/>
          <w:sz w:val="28"/>
          <w:szCs w:val="28"/>
        </w:rPr>
        <w:t>线的中间，宽700mm，深200m</w:t>
      </w:r>
      <w:r w:rsidRPr="000F76FF">
        <w:rPr>
          <w:rFonts w:asciiTheme="minorEastAsia" w:hAnsiTheme="minorEastAsia"/>
          <w:sz w:val="28"/>
          <w:szCs w:val="28"/>
        </w:rPr>
        <w:t>m</w:t>
      </w:r>
      <w:r w:rsidRPr="000F76FF">
        <w:rPr>
          <w:rFonts w:asciiTheme="minorEastAsia" w:hAnsiTheme="minorEastAsia" w:hint="eastAsia"/>
          <w:sz w:val="28"/>
          <w:szCs w:val="28"/>
        </w:rPr>
        <w:t>，高100mm，</w:t>
      </w:r>
      <w:r>
        <w:rPr>
          <w:rFonts w:hint="eastAsia"/>
          <w:sz w:val="28"/>
          <w:szCs w:val="28"/>
        </w:rPr>
        <w:t>球门内侧为白色。</w:t>
      </w:r>
    </w:p>
    <w:p w14:paraId="07D72F4C" w14:textId="77777777" w:rsidR="00BD41B5" w:rsidRDefault="00357479">
      <w:pPr>
        <w:pStyle w:val="2"/>
        <w:rPr>
          <w:sz w:val="28"/>
          <w:szCs w:val="28"/>
        </w:rPr>
      </w:pPr>
      <w:bookmarkStart w:id="23" w:name="_Toc7729"/>
      <w:r>
        <w:rPr>
          <w:rFonts w:hint="eastAsia"/>
          <w:sz w:val="28"/>
          <w:szCs w:val="28"/>
        </w:rPr>
        <w:t xml:space="preserve">3. </w:t>
      </w:r>
      <w:r>
        <w:rPr>
          <w:rFonts w:hint="eastAsia"/>
          <w:sz w:val="28"/>
          <w:szCs w:val="28"/>
        </w:rPr>
        <w:t>地面</w:t>
      </w:r>
      <w:bookmarkEnd w:id="23"/>
    </w:p>
    <w:p w14:paraId="653E1E65" w14:textId="77777777" w:rsidR="00BD41B5" w:rsidRDefault="00357479">
      <w:pPr>
        <w:pStyle w:val="12"/>
        <w:ind w:firstLineChars="202" w:firstLine="566"/>
        <w:jc w:val="left"/>
        <w:rPr>
          <w:sz w:val="28"/>
          <w:szCs w:val="28"/>
        </w:rPr>
      </w:pPr>
      <w:r>
        <w:rPr>
          <w:rFonts w:hint="eastAsia"/>
          <w:sz w:val="28"/>
          <w:szCs w:val="28"/>
        </w:rPr>
        <w:t>地面为绿色地毯，地毯</w:t>
      </w:r>
      <w:r>
        <w:rPr>
          <w:sz w:val="28"/>
          <w:szCs w:val="28"/>
        </w:rPr>
        <w:t>材质必须能经得起高速转动的轮胎的磨损和撕扯。</w:t>
      </w:r>
    </w:p>
    <w:p w14:paraId="1B20F3D7" w14:textId="77777777" w:rsidR="00BD41B5" w:rsidRDefault="00357479">
      <w:pPr>
        <w:pStyle w:val="2"/>
        <w:rPr>
          <w:sz w:val="28"/>
          <w:szCs w:val="28"/>
        </w:rPr>
      </w:pPr>
      <w:bookmarkStart w:id="24" w:name="_Toc13389"/>
      <w:r>
        <w:rPr>
          <w:rFonts w:hint="eastAsia"/>
          <w:sz w:val="28"/>
          <w:szCs w:val="28"/>
        </w:rPr>
        <w:t xml:space="preserve">4. </w:t>
      </w:r>
      <w:r>
        <w:rPr>
          <w:rFonts w:hint="eastAsia"/>
          <w:sz w:val="28"/>
          <w:szCs w:val="28"/>
        </w:rPr>
        <w:t>照明</w:t>
      </w:r>
      <w:bookmarkEnd w:id="24"/>
    </w:p>
    <w:p w14:paraId="5A374F34" w14:textId="77777777" w:rsidR="00BD41B5" w:rsidRDefault="00357479">
      <w:pPr>
        <w:pStyle w:val="12"/>
        <w:ind w:firstLineChars="202" w:firstLine="566"/>
        <w:jc w:val="left"/>
        <w:rPr>
          <w:sz w:val="28"/>
          <w:szCs w:val="28"/>
        </w:rPr>
      </w:pPr>
      <w:r>
        <w:rPr>
          <w:rFonts w:hint="eastAsia"/>
          <w:sz w:val="28"/>
          <w:szCs w:val="28"/>
        </w:rPr>
        <w:t>为稳定的室内照明灯光。</w:t>
      </w:r>
    </w:p>
    <w:p w14:paraId="16E65E67" w14:textId="77777777" w:rsidR="00BD41B5" w:rsidRDefault="00357479">
      <w:pPr>
        <w:pStyle w:val="2"/>
        <w:rPr>
          <w:sz w:val="28"/>
          <w:szCs w:val="28"/>
        </w:rPr>
      </w:pPr>
      <w:bookmarkStart w:id="25" w:name="_Toc17133"/>
      <w:r>
        <w:rPr>
          <w:rFonts w:hint="eastAsia"/>
          <w:sz w:val="28"/>
          <w:szCs w:val="28"/>
        </w:rPr>
        <w:t xml:space="preserve">5. </w:t>
      </w:r>
      <w:r>
        <w:rPr>
          <w:rFonts w:hint="eastAsia"/>
          <w:sz w:val="28"/>
          <w:szCs w:val="28"/>
        </w:rPr>
        <w:t>视觉系统</w:t>
      </w:r>
      <w:bookmarkEnd w:id="25"/>
    </w:p>
    <w:p w14:paraId="1EC04719" w14:textId="77777777" w:rsidR="00BD41B5" w:rsidRDefault="00357479">
      <w:pPr>
        <w:pStyle w:val="12"/>
        <w:ind w:firstLineChars="202" w:firstLine="566"/>
        <w:jc w:val="left"/>
        <w:rPr>
          <w:sz w:val="28"/>
          <w:szCs w:val="28"/>
        </w:rPr>
      </w:pPr>
      <w:r>
        <w:rPr>
          <w:rFonts w:hint="eastAsia"/>
          <w:sz w:val="28"/>
          <w:szCs w:val="28"/>
        </w:rPr>
        <w:t>比赛采用的是集中式视觉系统，摄像头悬于比赛平台上方</w:t>
      </w:r>
      <w:r>
        <w:rPr>
          <w:sz w:val="28"/>
          <w:szCs w:val="28"/>
        </w:rPr>
        <w:t>3m</w:t>
      </w:r>
      <w:r>
        <w:rPr>
          <w:sz w:val="28"/>
          <w:szCs w:val="28"/>
        </w:rPr>
        <w:t>以上</w:t>
      </w:r>
      <w:r>
        <w:rPr>
          <w:rFonts w:hint="eastAsia"/>
          <w:sz w:val="28"/>
          <w:szCs w:val="28"/>
        </w:rPr>
        <w:t>，使用</w:t>
      </w:r>
      <w:r>
        <w:rPr>
          <w:rFonts w:hint="eastAsia"/>
          <w:sz w:val="28"/>
          <w:szCs w:val="28"/>
        </w:rPr>
        <w:t>1394</w:t>
      </w:r>
      <w:r>
        <w:rPr>
          <w:rFonts w:hint="eastAsia"/>
          <w:sz w:val="28"/>
          <w:szCs w:val="28"/>
        </w:rPr>
        <w:t>接口与“图像处理电脑”相连，用于识别和跟踪赛场上的机器人与足球。各参赛队的“决策电脑”通过网线和路由器与“图像处理电脑”相连，获得识别后的实时信息，各队的“决策电脑”通过赛场信息和本队的比赛策略生成每台机器人的控制命令，并通过与本队“决策电脑”</w:t>
      </w:r>
      <w:r>
        <w:rPr>
          <w:rFonts w:hint="eastAsia"/>
          <w:sz w:val="28"/>
          <w:szCs w:val="28"/>
        </w:rPr>
        <w:t>USB</w:t>
      </w:r>
      <w:r>
        <w:rPr>
          <w:rFonts w:hint="eastAsia"/>
          <w:sz w:val="28"/>
          <w:szCs w:val="28"/>
        </w:rPr>
        <w:t>接口连接的发射机，将控制命令无线发送给场上本队的每台足球机器人，足球机器人根据无线接受到的命令做出反应。</w:t>
      </w:r>
    </w:p>
    <w:p w14:paraId="51744DF7" w14:textId="77777777" w:rsidR="00BD41B5" w:rsidRDefault="00357479">
      <w:pPr>
        <w:pStyle w:val="2"/>
        <w:rPr>
          <w:sz w:val="28"/>
          <w:szCs w:val="28"/>
        </w:rPr>
      </w:pPr>
      <w:bookmarkStart w:id="26" w:name="_Toc6310"/>
      <w:r>
        <w:rPr>
          <w:rFonts w:hint="eastAsia"/>
          <w:sz w:val="28"/>
          <w:szCs w:val="28"/>
        </w:rPr>
        <w:t xml:space="preserve">6. </w:t>
      </w:r>
      <w:r>
        <w:rPr>
          <w:rFonts w:hint="eastAsia"/>
          <w:sz w:val="28"/>
          <w:szCs w:val="28"/>
        </w:rPr>
        <w:t>比赛用球</w:t>
      </w:r>
      <w:bookmarkEnd w:id="26"/>
    </w:p>
    <w:p w14:paraId="75DFEC4C" w14:textId="77777777" w:rsidR="00BD41B5" w:rsidRDefault="00357479">
      <w:pPr>
        <w:pStyle w:val="12"/>
        <w:ind w:firstLineChars="202" w:firstLine="566"/>
        <w:jc w:val="left"/>
        <w:rPr>
          <w:sz w:val="28"/>
          <w:szCs w:val="28"/>
        </w:rPr>
      </w:pPr>
      <w:r>
        <w:rPr>
          <w:rFonts w:hint="eastAsia"/>
          <w:sz w:val="28"/>
          <w:szCs w:val="28"/>
        </w:rPr>
        <w:t>比赛用球为橘黄色高尔夫球，重</w:t>
      </w:r>
      <w:r>
        <w:rPr>
          <w:rFonts w:hint="eastAsia"/>
          <w:sz w:val="28"/>
          <w:szCs w:val="28"/>
        </w:rPr>
        <w:t>46g</w:t>
      </w:r>
      <w:r>
        <w:rPr>
          <w:rFonts w:hint="eastAsia"/>
          <w:sz w:val="28"/>
          <w:szCs w:val="28"/>
        </w:rPr>
        <w:t>，直径</w:t>
      </w:r>
      <w:r>
        <w:rPr>
          <w:rFonts w:hint="eastAsia"/>
          <w:sz w:val="28"/>
          <w:szCs w:val="28"/>
        </w:rPr>
        <w:t>43mm</w:t>
      </w:r>
      <w:r>
        <w:rPr>
          <w:rFonts w:hint="eastAsia"/>
          <w:sz w:val="28"/>
          <w:szCs w:val="28"/>
        </w:rPr>
        <w:t>。</w:t>
      </w:r>
    </w:p>
    <w:p w14:paraId="2A790B35" w14:textId="77777777" w:rsidR="00BD41B5" w:rsidRDefault="00357479">
      <w:pPr>
        <w:pStyle w:val="1"/>
        <w:rPr>
          <w:sz w:val="32"/>
          <w:szCs w:val="32"/>
        </w:rPr>
      </w:pPr>
      <w:bookmarkStart w:id="27" w:name="_Toc30047"/>
      <w:r>
        <w:rPr>
          <w:rFonts w:hint="eastAsia"/>
          <w:sz w:val="32"/>
          <w:szCs w:val="32"/>
        </w:rPr>
        <w:t>五、机器人要求</w:t>
      </w:r>
      <w:bookmarkEnd w:id="27"/>
    </w:p>
    <w:p w14:paraId="00AFC3CE" w14:textId="77777777" w:rsidR="00BD41B5" w:rsidRDefault="00357479">
      <w:pPr>
        <w:pStyle w:val="2"/>
        <w:rPr>
          <w:sz w:val="28"/>
          <w:szCs w:val="28"/>
        </w:rPr>
      </w:pPr>
      <w:bookmarkStart w:id="28" w:name="_Toc23924"/>
      <w:r>
        <w:rPr>
          <w:rFonts w:hint="eastAsia"/>
          <w:sz w:val="28"/>
          <w:szCs w:val="28"/>
        </w:rPr>
        <w:t xml:space="preserve">1. </w:t>
      </w:r>
      <w:r>
        <w:rPr>
          <w:rFonts w:hint="eastAsia"/>
          <w:sz w:val="28"/>
          <w:szCs w:val="28"/>
        </w:rPr>
        <w:t>机器人硬件</w:t>
      </w:r>
      <w:bookmarkEnd w:id="28"/>
    </w:p>
    <w:p w14:paraId="71F75740" w14:textId="77777777" w:rsidR="00BD41B5" w:rsidRDefault="00357479">
      <w:pPr>
        <w:pStyle w:val="12"/>
        <w:ind w:firstLineChars="202" w:firstLine="566"/>
        <w:jc w:val="left"/>
        <w:rPr>
          <w:sz w:val="28"/>
          <w:szCs w:val="28"/>
        </w:rPr>
      </w:pPr>
      <w:r>
        <w:rPr>
          <w:rFonts w:hint="eastAsia"/>
          <w:sz w:val="28"/>
          <w:szCs w:val="28"/>
        </w:rPr>
        <w:t>机器人用于行动的驱动轮不超过</w:t>
      </w:r>
      <w:r>
        <w:rPr>
          <w:rFonts w:hint="eastAsia"/>
          <w:sz w:val="28"/>
          <w:szCs w:val="28"/>
        </w:rPr>
        <w:t>4</w:t>
      </w:r>
      <w:r>
        <w:rPr>
          <w:rFonts w:hint="eastAsia"/>
          <w:sz w:val="28"/>
          <w:szCs w:val="28"/>
        </w:rPr>
        <w:t>个，电压范围为</w:t>
      </w:r>
      <w:r>
        <w:rPr>
          <w:rFonts w:hint="eastAsia"/>
          <w:sz w:val="28"/>
          <w:szCs w:val="28"/>
        </w:rPr>
        <w:t>DC 20v~26v</w:t>
      </w:r>
      <w:r>
        <w:rPr>
          <w:rFonts w:hint="eastAsia"/>
          <w:sz w:val="28"/>
          <w:szCs w:val="28"/>
        </w:rPr>
        <w:t>，重量及大小不限。为考虑安全性，机器人不带铲球装置。</w:t>
      </w:r>
    </w:p>
    <w:p w14:paraId="38DB32E7" w14:textId="77777777" w:rsidR="00BD41B5" w:rsidRDefault="00357479">
      <w:pPr>
        <w:pStyle w:val="12"/>
        <w:ind w:firstLineChars="202" w:firstLine="566"/>
        <w:jc w:val="left"/>
        <w:rPr>
          <w:sz w:val="28"/>
          <w:szCs w:val="28"/>
        </w:rPr>
      </w:pPr>
      <w:r>
        <w:rPr>
          <w:rFonts w:hint="eastAsia"/>
          <w:sz w:val="28"/>
          <w:szCs w:val="28"/>
        </w:rPr>
        <w:t>参赛队员可以携带</w:t>
      </w:r>
      <w:r>
        <w:rPr>
          <w:rFonts w:hint="eastAsia"/>
          <w:sz w:val="28"/>
          <w:szCs w:val="28"/>
        </w:rPr>
        <w:t>1-2</w:t>
      </w:r>
      <w:r>
        <w:rPr>
          <w:rFonts w:hint="eastAsia"/>
          <w:sz w:val="28"/>
          <w:szCs w:val="28"/>
        </w:rPr>
        <w:t>台足球机器人，可以使用备用机器人但必须经过赛前检录，未经检录的机器人不可以参赛。</w:t>
      </w:r>
    </w:p>
    <w:p w14:paraId="4C3CA8A6" w14:textId="77777777" w:rsidR="00BD41B5" w:rsidRDefault="00357479">
      <w:pPr>
        <w:pStyle w:val="12"/>
        <w:ind w:firstLineChars="202" w:firstLine="566"/>
        <w:jc w:val="left"/>
        <w:rPr>
          <w:sz w:val="28"/>
          <w:szCs w:val="28"/>
        </w:rPr>
      </w:pPr>
      <w:r>
        <w:rPr>
          <w:rFonts w:hint="eastAsia"/>
          <w:sz w:val="28"/>
          <w:szCs w:val="28"/>
        </w:rPr>
        <w:t>禁止使用无线或红外线装置等进行遥控，禁止参赛选手在墙上、地上或其他位置放置“灯塔”或反射物等来帮助机器人导航。</w:t>
      </w:r>
    </w:p>
    <w:p w14:paraId="4E1ED540" w14:textId="77777777" w:rsidR="00BD41B5" w:rsidRDefault="00357479">
      <w:pPr>
        <w:pStyle w:val="2"/>
        <w:rPr>
          <w:sz w:val="28"/>
          <w:szCs w:val="28"/>
        </w:rPr>
      </w:pPr>
      <w:bookmarkStart w:id="29" w:name="_Toc8868"/>
      <w:r>
        <w:rPr>
          <w:rFonts w:hint="eastAsia"/>
          <w:sz w:val="28"/>
          <w:szCs w:val="28"/>
        </w:rPr>
        <w:t xml:space="preserve">2. </w:t>
      </w:r>
      <w:r>
        <w:rPr>
          <w:rFonts w:hint="eastAsia"/>
          <w:sz w:val="28"/>
          <w:szCs w:val="28"/>
        </w:rPr>
        <w:t>机器人软件</w:t>
      </w:r>
      <w:bookmarkEnd w:id="29"/>
    </w:p>
    <w:p w14:paraId="0FE7D623" w14:textId="77777777" w:rsidR="00BD41B5" w:rsidRDefault="00357479">
      <w:pPr>
        <w:pStyle w:val="12"/>
        <w:ind w:firstLineChars="202" w:firstLine="566"/>
        <w:jc w:val="left"/>
        <w:rPr>
          <w:sz w:val="28"/>
          <w:szCs w:val="28"/>
        </w:rPr>
      </w:pPr>
      <w:r>
        <w:rPr>
          <w:rFonts w:hint="eastAsia"/>
          <w:sz w:val="28"/>
          <w:szCs w:val="28"/>
        </w:rPr>
        <w:t>软件源代码能够导出，必要时供裁判进行评审。</w:t>
      </w:r>
    </w:p>
    <w:p w14:paraId="4C0EC70B" w14:textId="77777777" w:rsidR="00BD41B5" w:rsidRDefault="00BD41B5">
      <w:pPr>
        <w:pStyle w:val="12"/>
        <w:ind w:firstLineChars="202" w:firstLine="566"/>
        <w:jc w:val="left"/>
        <w:rPr>
          <w:sz w:val="28"/>
          <w:szCs w:val="28"/>
        </w:rPr>
      </w:pPr>
    </w:p>
    <w:sectPr w:rsidR="00BD41B5" w:rsidSect="005827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0FCC2" w14:textId="77777777" w:rsidR="008C263B" w:rsidRDefault="008C263B" w:rsidP="000F76FF">
      <w:r>
        <w:separator/>
      </w:r>
    </w:p>
  </w:endnote>
  <w:endnote w:type="continuationSeparator" w:id="0">
    <w:p w14:paraId="44B40375" w14:textId="77777777" w:rsidR="008C263B" w:rsidRDefault="008C263B" w:rsidP="000F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Songti SC">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B7418" w14:textId="77777777" w:rsidR="008C263B" w:rsidRDefault="008C263B" w:rsidP="000F76FF">
      <w:r>
        <w:separator/>
      </w:r>
    </w:p>
  </w:footnote>
  <w:footnote w:type="continuationSeparator" w:id="0">
    <w:p w14:paraId="6628D9AB" w14:textId="77777777" w:rsidR="008C263B" w:rsidRDefault="008C263B" w:rsidP="000F76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53C8B"/>
    <w:rsid w:val="000D4F56"/>
    <w:rsid w:val="000F28E8"/>
    <w:rsid w:val="000F76FF"/>
    <w:rsid w:val="001222A3"/>
    <w:rsid w:val="00125D05"/>
    <w:rsid w:val="0019118B"/>
    <w:rsid w:val="001B2F2A"/>
    <w:rsid w:val="001F18B1"/>
    <w:rsid w:val="001F330B"/>
    <w:rsid w:val="0028769D"/>
    <w:rsid w:val="002C2ACC"/>
    <w:rsid w:val="00357479"/>
    <w:rsid w:val="00360A37"/>
    <w:rsid w:val="00367871"/>
    <w:rsid w:val="00377088"/>
    <w:rsid w:val="00387346"/>
    <w:rsid w:val="003D11F8"/>
    <w:rsid w:val="004119E0"/>
    <w:rsid w:val="00442E30"/>
    <w:rsid w:val="00531382"/>
    <w:rsid w:val="00553BF3"/>
    <w:rsid w:val="00553C8B"/>
    <w:rsid w:val="0058274C"/>
    <w:rsid w:val="005913AE"/>
    <w:rsid w:val="005B1319"/>
    <w:rsid w:val="00624403"/>
    <w:rsid w:val="006330C4"/>
    <w:rsid w:val="0063765E"/>
    <w:rsid w:val="007768F8"/>
    <w:rsid w:val="007B7525"/>
    <w:rsid w:val="008560D5"/>
    <w:rsid w:val="008C263B"/>
    <w:rsid w:val="008E75B8"/>
    <w:rsid w:val="00926192"/>
    <w:rsid w:val="009B1490"/>
    <w:rsid w:val="009D3841"/>
    <w:rsid w:val="009F7AE2"/>
    <w:rsid w:val="00AC7E27"/>
    <w:rsid w:val="00B53CA7"/>
    <w:rsid w:val="00B76822"/>
    <w:rsid w:val="00B81613"/>
    <w:rsid w:val="00B97E59"/>
    <w:rsid w:val="00BD41B5"/>
    <w:rsid w:val="00BF06EE"/>
    <w:rsid w:val="00CD16AA"/>
    <w:rsid w:val="00CD7A64"/>
    <w:rsid w:val="00D56850"/>
    <w:rsid w:val="00D63590"/>
    <w:rsid w:val="00D831B9"/>
    <w:rsid w:val="00E41E0D"/>
    <w:rsid w:val="00E80E99"/>
    <w:rsid w:val="00F27CC7"/>
    <w:rsid w:val="00F6618F"/>
    <w:rsid w:val="00F93F9F"/>
    <w:rsid w:val="00FB760C"/>
    <w:rsid w:val="00FC6A1E"/>
    <w:rsid w:val="00FE7FA8"/>
    <w:rsid w:val="00FF2862"/>
    <w:rsid w:val="02431132"/>
    <w:rsid w:val="02E04D43"/>
    <w:rsid w:val="06DE387D"/>
    <w:rsid w:val="08824C2F"/>
    <w:rsid w:val="096517D0"/>
    <w:rsid w:val="0A637D93"/>
    <w:rsid w:val="0D2050E9"/>
    <w:rsid w:val="0E316CA2"/>
    <w:rsid w:val="0E6B4606"/>
    <w:rsid w:val="0E74186A"/>
    <w:rsid w:val="0FC57552"/>
    <w:rsid w:val="0FD73726"/>
    <w:rsid w:val="105F4EBC"/>
    <w:rsid w:val="11891B78"/>
    <w:rsid w:val="12A01B55"/>
    <w:rsid w:val="12D946E0"/>
    <w:rsid w:val="131950A4"/>
    <w:rsid w:val="14381A2C"/>
    <w:rsid w:val="15FE60FD"/>
    <w:rsid w:val="16B809D9"/>
    <w:rsid w:val="18185F32"/>
    <w:rsid w:val="183E7DFD"/>
    <w:rsid w:val="196E6509"/>
    <w:rsid w:val="19FB7A32"/>
    <w:rsid w:val="1AF503EE"/>
    <w:rsid w:val="1B205CD8"/>
    <w:rsid w:val="1CD141D8"/>
    <w:rsid w:val="1D9C4482"/>
    <w:rsid w:val="1E1B69AD"/>
    <w:rsid w:val="1E4F7270"/>
    <w:rsid w:val="20DA0DAD"/>
    <w:rsid w:val="21C91CD3"/>
    <w:rsid w:val="22B8111A"/>
    <w:rsid w:val="242C4149"/>
    <w:rsid w:val="24A46BEF"/>
    <w:rsid w:val="26334A56"/>
    <w:rsid w:val="26D7506F"/>
    <w:rsid w:val="26E85495"/>
    <w:rsid w:val="274C3652"/>
    <w:rsid w:val="2B2F6831"/>
    <w:rsid w:val="2C73256C"/>
    <w:rsid w:val="2E237D96"/>
    <w:rsid w:val="2E960357"/>
    <w:rsid w:val="2EC032A1"/>
    <w:rsid w:val="30CC052E"/>
    <w:rsid w:val="30D46331"/>
    <w:rsid w:val="356B331A"/>
    <w:rsid w:val="35D50008"/>
    <w:rsid w:val="361C7048"/>
    <w:rsid w:val="37B22EA2"/>
    <w:rsid w:val="3B555644"/>
    <w:rsid w:val="3C203763"/>
    <w:rsid w:val="3C3D4DED"/>
    <w:rsid w:val="3C592C36"/>
    <w:rsid w:val="3E73035B"/>
    <w:rsid w:val="3E9638B8"/>
    <w:rsid w:val="3FA86230"/>
    <w:rsid w:val="3FBD1DB9"/>
    <w:rsid w:val="3FE17CD2"/>
    <w:rsid w:val="400C13FC"/>
    <w:rsid w:val="40265F71"/>
    <w:rsid w:val="40E24A2B"/>
    <w:rsid w:val="41221A6C"/>
    <w:rsid w:val="439A04B9"/>
    <w:rsid w:val="45E85B41"/>
    <w:rsid w:val="484C2A91"/>
    <w:rsid w:val="48D96CBC"/>
    <w:rsid w:val="4AB36AA9"/>
    <w:rsid w:val="4B8714F7"/>
    <w:rsid w:val="4C0073A3"/>
    <w:rsid w:val="4E683D79"/>
    <w:rsid w:val="4EC4341C"/>
    <w:rsid w:val="502565C9"/>
    <w:rsid w:val="506A454F"/>
    <w:rsid w:val="51522D40"/>
    <w:rsid w:val="520F4F97"/>
    <w:rsid w:val="523F5096"/>
    <w:rsid w:val="52E1692C"/>
    <w:rsid w:val="53776683"/>
    <w:rsid w:val="54AE0D55"/>
    <w:rsid w:val="569B5C61"/>
    <w:rsid w:val="56FF21EB"/>
    <w:rsid w:val="5C3F0658"/>
    <w:rsid w:val="5D907C2B"/>
    <w:rsid w:val="5DDD7332"/>
    <w:rsid w:val="5EEB26E7"/>
    <w:rsid w:val="601957A6"/>
    <w:rsid w:val="634568CF"/>
    <w:rsid w:val="64505146"/>
    <w:rsid w:val="64850B08"/>
    <w:rsid w:val="64F31D34"/>
    <w:rsid w:val="65541E11"/>
    <w:rsid w:val="668950BC"/>
    <w:rsid w:val="669A6904"/>
    <w:rsid w:val="67596D5B"/>
    <w:rsid w:val="6908534E"/>
    <w:rsid w:val="6A9972A6"/>
    <w:rsid w:val="6B5B3A60"/>
    <w:rsid w:val="6BB37B4C"/>
    <w:rsid w:val="6D324653"/>
    <w:rsid w:val="6D4B2EBE"/>
    <w:rsid w:val="6F654E92"/>
    <w:rsid w:val="6F88614A"/>
    <w:rsid w:val="6FE229A9"/>
    <w:rsid w:val="71272C23"/>
    <w:rsid w:val="71E70EBB"/>
    <w:rsid w:val="736600F8"/>
    <w:rsid w:val="78413C50"/>
    <w:rsid w:val="7B65704B"/>
    <w:rsid w:val="7BB324D2"/>
    <w:rsid w:val="7BB44873"/>
    <w:rsid w:val="7C4E4F23"/>
    <w:rsid w:val="7C686920"/>
    <w:rsid w:val="7C8B1F82"/>
    <w:rsid w:val="7DF65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0BCC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74C"/>
    <w:pPr>
      <w:widowControl w:val="0"/>
      <w:jc w:val="both"/>
    </w:pPr>
    <w:rPr>
      <w:kern w:val="2"/>
      <w:sz w:val="21"/>
      <w:szCs w:val="22"/>
    </w:rPr>
  </w:style>
  <w:style w:type="paragraph" w:styleId="1">
    <w:name w:val="heading 1"/>
    <w:basedOn w:val="a"/>
    <w:next w:val="a"/>
    <w:link w:val="10"/>
    <w:uiPriority w:val="9"/>
    <w:qFormat/>
    <w:rsid w:val="0058274C"/>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58274C"/>
    <w:pPr>
      <w:keepNext/>
      <w:keepLines/>
      <w:spacing w:before="260" w:after="260" w:line="413" w:lineRule="auto"/>
      <w:outlineLvl w:val="1"/>
    </w:pPr>
    <w:rPr>
      <w:rFonts w:ascii="Arial" w:eastAsia="黑体" w:hAnsi="Arial" w:cs="Times New Roman"/>
      <w:b/>
      <w:sz w:val="32"/>
      <w:szCs w:val="24"/>
    </w:rPr>
  </w:style>
  <w:style w:type="paragraph" w:styleId="3">
    <w:name w:val="heading 3"/>
    <w:basedOn w:val="a"/>
    <w:next w:val="a"/>
    <w:link w:val="30"/>
    <w:uiPriority w:val="9"/>
    <w:unhideWhenUsed/>
    <w:qFormat/>
    <w:rsid w:val="0058274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sid w:val="0058274C"/>
    <w:rPr>
      <w:rFonts w:ascii="宋体" w:eastAsia="宋体"/>
      <w:sz w:val="18"/>
      <w:szCs w:val="18"/>
    </w:rPr>
  </w:style>
  <w:style w:type="paragraph" w:styleId="31">
    <w:name w:val="toc 3"/>
    <w:basedOn w:val="a"/>
    <w:next w:val="a"/>
    <w:uiPriority w:val="39"/>
    <w:unhideWhenUsed/>
    <w:qFormat/>
    <w:rsid w:val="0058274C"/>
    <w:pPr>
      <w:ind w:leftChars="400" w:left="840"/>
    </w:pPr>
  </w:style>
  <w:style w:type="paragraph" w:styleId="a5">
    <w:name w:val="footer"/>
    <w:basedOn w:val="a"/>
    <w:link w:val="a6"/>
    <w:uiPriority w:val="99"/>
    <w:unhideWhenUsed/>
    <w:qFormat/>
    <w:rsid w:val="0058274C"/>
    <w:pPr>
      <w:tabs>
        <w:tab w:val="center" w:pos="4153"/>
        <w:tab w:val="right" w:pos="8306"/>
      </w:tabs>
      <w:snapToGrid w:val="0"/>
      <w:jc w:val="left"/>
    </w:pPr>
    <w:rPr>
      <w:sz w:val="18"/>
      <w:szCs w:val="18"/>
    </w:rPr>
  </w:style>
  <w:style w:type="paragraph" w:styleId="a7">
    <w:name w:val="header"/>
    <w:basedOn w:val="a"/>
    <w:link w:val="a8"/>
    <w:uiPriority w:val="99"/>
    <w:unhideWhenUsed/>
    <w:qFormat/>
    <w:rsid w:val="0058274C"/>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rsid w:val="0058274C"/>
  </w:style>
  <w:style w:type="paragraph" w:styleId="21">
    <w:name w:val="toc 2"/>
    <w:basedOn w:val="a"/>
    <w:next w:val="a"/>
    <w:uiPriority w:val="39"/>
    <w:unhideWhenUsed/>
    <w:qFormat/>
    <w:rsid w:val="0058274C"/>
    <w:pPr>
      <w:ind w:leftChars="200" w:left="420"/>
    </w:pPr>
  </w:style>
  <w:style w:type="character" w:styleId="a9">
    <w:name w:val="Hyperlink"/>
    <w:basedOn w:val="a0"/>
    <w:uiPriority w:val="99"/>
    <w:unhideWhenUsed/>
    <w:qFormat/>
    <w:rsid w:val="0058274C"/>
    <w:rPr>
      <w:color w:val="0000FF" w:themeColor="hyperlink"/>
      <w:u w:val="single"/>
    </w:rPr>
  </w:style>
  <w:style w:type="character" w:customStyle="1" w:styleId="a8">
    <w:name w:val="页眉字符"/>
    <w:basedOn w:val="a0"/>
    <w:link w:val="a7"/>
    <w:uiPriority w:val="99"/>
    <w:semiHidden/>
    <w:qFormat/>
    <w:rsid w:val="0058274C"/>
    <w:rPr>
      <w:sz w:val="18"/>
      <w:szCs w:val="18"/>
    </w:rPr>
  </w:style>
  <w:style w:type="character" w:customStyle="1" w:styleId="a6">
    <w:name w:val="页脚字符"/>
    <w:basedOn w:val="a0"/>
    <w:link w:val="a5"/>
    <w:uiPriority w:val="99"/>
    <w:semiHidden/>
    <w:qFormat/>
    <w:rsid w:val="0058274C"/>
    <w:rPr>
      <w:sz w:val="18"/>
      <w:szCs w:val="18"/>
    </w:rPr>
  </w:style>
  <w:style w:type="paragraph" w:customStyle="1" w:styleId="12">
    <w:name w:val="列出段落1"/>
    <w:basedOn w:val="a"/>
    <w:uiPriority w:val="34"/>
    <w:qFormat/>
    <w:rsid w:val="0058274C"/>
    <w:pPr>
      <w:ind w:firstLineChars="200" w:firstLine="420"/>
    </w:pPr>
  </w:style>
  <w:style w:type="character" w:customStyle="1" w:styleId="10">
    <w:name w:val="标题 1字符"/>
    <w:basedOn w:val="a0"/>
    <w:link w:val="1"/>
    <w:uiPriority w:val="9"/>
    <w:qFormat/>
    <w:rsid w:val="0058274C"/>
    <w:rPr>
      <w:b/>
      <w:bCs/>
      <w:kern w:val="44"/>
      <w:sz w:val="44"/>
      <w:szCs w:val="44"/>
    </w:rPr>
  </w:style>
  <w:style w:type="paragraph" w:customStyle="1" w:styleId="22">
    <w:name w:val="列出段落2"/>
    <w:basedOn w:val="a"/>
    <w:uiPriority w:val="99"/>
    <w:unhideWhenUsed/>
    <w:qFormat/>
    <w:rsid w:val="0058274C"/>
    <w:pPr>
      <w:ind w:firstLineChars="200" w:firstLine="420"/>
    </w:pPr>
  </w:style>
  <w:style w:type="character" w:customStyle="1" w:styleId="20">
    <w:name w:val="标题 2字符"/>
    <w:basedOn w:val="a0"/>
    <w:link w:val="2"/>
    <w:uiPriority w:val="9"/>
    <w:qFormat/>
    <w:rsid w:val="0058274C"/>
    <w:rPr>
      <w:rFonts w:ascii="Arial" w:eastAsia="黑体" w:hAnsi="Arial" w:cs="Times New Roman"/>
      <w:b/>
      <w:kern w:val="2"/>
      <w:sz w:val="32"/>
      <w:szCs w:val="24"/>
    </w:rPr>
  </w:style>
  <w:style w:type="character" w:customStyle="1" w:styleId="a4">
    <w:name w:val="文档结构图字符"/>
    <w:basedOn w:val="a0"/>
    <w:link w:val="a3"/>
    <w:uiPriority w:val="99"/>
    <w:semiHidden/>
    <w:qFormat/>
    <w:rsid w:val="0058274C"/>
    <w:rPr>
      <w:rFonts w:ascii="宋体" w:eastAsia="宋体"/>
      <w:kern w:val="2"/>
      <w:sz w:val="18"/>
      <w:szCs w:val="18"/>
    </w:rPr>
  </w:style>
  <w:style w:type="character" w:customStyle="1" w:styleId="30">
    <w:name w:val="标题 3字符"/>
    <w:basedOn w:val="a0"/>
    <w:link w:val="3"/>
    <w:uiPriority w:val="9"/>
    <w:semiHidden/>
    <w:qFormat/>
    <w:rsid w:val="0058274C"/>
    <w:rPr>
      <w:b/>
      <w:bCs/>
      <w:kern w:val="2"/>
      <w:sz w:val="32"/>
      <w:szCs w:val="32"/>
    </w:rPr>
  </w:style>
  <w:style w:type="paragraph" w:customStyle="1" w:styleId="TOC1">
    <w:name w:val="TOC 标题1"/>
    <w:basedOn w:val="1"/>
    <w:next w:val="a"/>
    <w:uiPriority w:val="39"/>
    <w:unhideWhenUsed/>
    <w:qFormat/>
    <w:rsid w:val="0058274C"/>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aa">
    <w:name w:val="Balloon Text"/>
    <w:basedOn w:val="a"/>
    <w:link w:val="ab"/>
    <w:uiPriority w:val="99"/>
    <w:semiHidden/>
    <w:unhideWhenUsed/>
    <w:rsid w:val="00357479"/>
    <w:rPr>
      <w:sz w:val="18"/>
      <w:szCs w:val="18"/>
    </w:rPr>
  </w:style>
  <w:style w:type="character" w:customStyle="1" w:styleId="ab">
    <w:name w:val="批注框文本字符"/>
    <w:basedOn w:val="a0"/>
    <w:link w:val="aa"/>
    <w:uiPriority w:val="99"/>
    <w:semiHidden/>
    <w:rsid w:val="0035747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597</Words>
  <Characters>3407</Characters>
  <Application>Microsoft Macintosh Word</Application>
  <DocSecurity>0</DocSecurity>
  <Lines>28</Lines>
  <Paragraphs>7</Paragraphs>
  <ScaleCrop>false</ScaleCrop>
  <Company>微软中国</Company>
  <LinksUpToDate>false</LinksUpToDate>
  <CharactersWithSpaces>3997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Microsoft Office 用户</cp:lastModifiedBy>
  <cp:revision>24</cp:revision>
  <dcterms:created xsi:type="dcterms:W3CDTF">2017-01-03T08:52:00Z</dcterms:created>
  <dcterms:modified xsi:type="dcterms:W3CDTF">2018-01-28T12:10:00Z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